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B824A" w14:textId="6751F7B1" w:rsidR="004D7E07" w:rsidRPr="00B93ECE" w:rsidRDefault="00B93ECE">
      <w:pPr>
        <w:spacing w:after="24"/>
        <w:rPr>
          <w:rFonts w:ascii="Arial" w:hAnsi="Arial" w:cs="Arial"/>
        </w:rPr>
      </w:pPr>
      <w:r w:rsidRPr="00B93ECE">
        <w:rPr>
          <w:rFonts w:ascii="Arial" w:eastAsia="Arial" w:hAnsi="Arial" w:cs="Arial"/>
          <w:sz w:val="24"/>
        </w:rPr>
        <w:t xml:space="preserve"> </w:t>
      </w:r>
    </w:p>
    <w:tbl>
      <w:tblPr>
        <w:tblpPr w:leftFromText="180" w:rightFromText="180" w:vertAnchor="text" w:horzAnchor="margin" w:tblpXSpec="center" w:tblpY="-83"/>
        <w:tblW w:w="11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59"/>
        <w:gridCol w:w="5064"/>
        <w:gridCol w:w="1981"/>
        <w:gridCol w:w="2110"/>
      </w:tblGrid>
      <w:tr w:rsidR="004D7E07" w:rsidRPr="004D7E07" w14:paraId="6C7AC71F" w14:textId="77777777" w:rsidTr="00A90418">
        <w:trPr>
          <w:cantSplit/>
          <w:trHeight w:val="1437"/>
        </w:trPr>
        <w:tc>
          <w:tcPr>
            <w:tcW w:w="2159" w:type="dxa"/>
          </w:tcPr>
          <w:p w14:paraId="7A2E47DD" w14:textId="76E6901B" w:rsidR="004D7E07" w:rsidRPr="004D7E07" w:rsidRDefault="00C04F13" w:rsidP="00562333">
            <w:pPr>
              <w:tabs>
                <w:tab w:val="right" w:pos="9270"/>
                <w:tab w:val="right" w:pos="9360"/>
              </w:tabs>
              <w:spacing w:after="0" w:line="240" w:lineRule="auto"/>
              <w:jc w:val="center"/>
              <w:rPr>
                <w:rFonts w:ascii="Times New Roman" w:eastAsia="Times New Roman" w:hAnsi="Times New Roman" w:cs="Times New Roman"/>
                <w:color w:val="auto"/>
                <w:sz w:val="24"/>
                <w:szCs w:val="24"/>
              </w:rPr>
            </w:pPr>
            <w:bookmarkStart w:id="0" w:name="_Hlk4670584"/>
            <w:r>
              <w:rPr>
                <w:rFonts w:ascii="Times New Roman" w:eastAsia="Times New Roman" w:hAnsi="Times New Roman" w:cs="Times New Roman"/>
                <w:b/>
                <w:noProof/>
                <w:color w:val="auto"/>
                <w:sz w:val="24"/>
                <w:szCs w:val="24"/>
              </w:rPr>
              <w:drawing>
                <wp:inline distT="0" distB="0" distL="0" distR="0" wp14:anchorId="0E528357" wp14:editId="49A1F4CD">
                  <wp:extent cx="1000125" cy="9246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a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3565" cy="927877"/>
                          </a:xfrm>
                          <a:prstGeom prst="rect">
                            <a:avLst/>
                          </a:prstGeom>
                        </pic:spPr>
                      </pic:pic>
                    </a:graphicData>
                  </a:graphic>
                </wp:inline>
              </w:drawing>
            </w:r>
          </w:p>
        </w:tc>
        <w:tc>
          <w:tcPr>
            <w:tcW w:w="5064" w:type="dxa"/>
          </w:tcPr>
          <w:p w14:paraId="5C87DE19" w14:textId="77777777" w:rsidR="004D7E07" w:rsidRPr="004D7E07" w:rsidRDefault="004D7E07" w:rsidP="004D7E07">
            <w:pPr>
              <w:tabs>
                <w:tab w:val="right" w:pos="9270"/>
                <w:tab w:val="right" w:pos="9360"/>
              </w:tabs>
              <w:spacing w:after="0" w:line="240" w:lineRule="auto"/>
              <w:rPr>
                <w:rFonts w:ascii="Times New Roman" w:eastAsia="Times New Roman" w:hAnsi="Times New Roman" w:cs="Times New Roman"/>
                <w:b/>
                <w:color w:val="auto"/>
                <w:sz w:val="24"/>
                <w:szCs w:val="24"/>
              </w:rPr>
            </w:pPr>
          </w:p>
          <w:p w14:paraId="636045D0" w14:textId="77777777" w:rsidR="004D7E07" w:rsidRPr="004D7E07" w:rsidRDefault="004D7E07" w:rsidP="004D7E07">
            <w:pPr>
              <w:tabs>
                <w:tab w:val="right" w:pos="9270"/>
                <w:tab w:val="right" w:pos="9360"/>
              </w:tabs>
              <w:spacing w:after="0" w:line="240" w:lineRule="auto"/>
              <w:jc w:val="center"/>
              <w:rPr>
                <w:rFonts w:ascii="Arial" w:eastAsia="Times New Roman" w:hAnsi="Arial" w:cs="Arial"/>
                <w:b/>
                <w:color w:val="auto"/>
                <w:sz w:val="24"/>
                <w:szCs w:val="24"/>
              </w:rPr>
            </w:pPr>
            <w:r w:rsidRPr="004D7E07">
              <w:rPr>
                <w:rFonts w:ascii="Arial" w:eastAsia="Times New Roman" w:hAnsi="Arial" w:cs="Arial"/>
                <w:b/>
                <w:color w:val="auto"/>
                <w:sz w:val="24"/>
                <w:szCs w:val="24"/>
              </w:rPr>
              <w:t>Department of Human Services</w:t>
            </w:r>
          </w:p>
          <w:p w14:paraId="7F632981" w14:textId="77777777" w:rsidR="004D7E07" w:rsidRPr="004D7E07" w:rsidRDefault="004D7E07" w:rsidP="004D7E07">
            <w:pPr>
              <w:tabs>
                <w:tab w:val="right" w:pos="9270"/>
                <w:tab w:val="right" w:pos="9360"/>
              </w:tabs>
              <w:spacing w:after="0" w:line="240" w:lineRule="auto"/>
              <w:jc w:val="center"/>
              <w:rPr>
                <w:rFonts w:ascii="Times New Roman" w:eastAsia="Times New Roman" w:hAnsi="Times New Roman" w:cs="Times New Roman"/>
                <w:b/>
                <w:color w:val="auto"/>
                <w:sz w:val="24"/>
                <w:szCs w:val="24"/>
              </w:rPr>
            </w:pPr>
            <w:r w:rsidRPr="004D7E07">
              <w:rPr>
                <w:rFonts w:ascii="Arial" w:eastAsia="Times New Roman" w:hAnsi="Arial" w:cs="Arial"/>
                <w:b/>
                <w:color w:val="auto"/>
                <w:sz w:val="24"/>
                <w:szCs w:val="24"/>
              </w:rPr>
              <w:t>Online Directives Information System</w:t>
            </w:r>
          </w:p>
        </w:tc>
        <w:tc>
          <w:tcPr>
            <w:tcW w:w="1981" w:type="dxa"/>
          </w:tcPr>
          <w:p w14:paraId="1A3C3E1D" w14:textId="77777777" w:rsidR="004D7E07" w:rsidRPr="004D7E07" w:rsidRDefault="004D7E07" w:rsidP="004D7E07">
            <w:pPr>
              <w:tabs>
                <w:tab w:val="right" w:pos="9270"/>
                <w:tab w:val="right" w:pos="9360"/>
              </w:tabs>
              <w:spacing w:after="0" w:line="240" w:lineRule="auto"/>
              <w:jc w:val="right"/>
              <w:rPr>
                <w:rFonts w:ascii="Arial" w:eastAsia="Times New Roman" w:hAnsi="Arial" w:cs="Arial"/>
                <w:b/>
                <w:color w:val="auto"/>
                <w:sz w:val="24"/>
                <w:szCs w:val="24"/>
              </w:rPr>
            </w:pPr>
          </w:p>
          <w:p w14:paraId="1427A8F1" w14:textId="46F679E1" w:rsidR="004D7E07" w:rsidRPr="004D7E07" w:rsidRDefault="008E71D1" w:rsidP="004D7E07">
            <w:pPr>
              <w:tabs>
                <w:tab w:val="right" w:pos="9270"/>
                <w:tab w:val="right" w:pos="9360"/>
              </w:tabs>
              <w:spacing w:after="0" w:line="240" w:lineRule="auto"/>
              <w:rPr>
                <w:rFonts w:ascii="Arial" w:eastAsia="Times New Roman" w:hAnsi="Arial" w:cs="Arial"/>
                <w:b/>
                <w:color w:val="auto"/>
                <w:sz w:val="24"/>
                <w:szCs w:val="24"/>
              </w:rPr>
            </w:pPr>
            <w:r>
              <w:rPr>
                <w:rFonts w:ascii="Arial" w:eastAsia="Times New Roman" w:hAnsi="Arial" w:cs="Arial"/>
                <w:b/>
                <w:color w:val="auto"/>
                <w:sz w:val="24"/>
                <w:szCs w:val="24"/>
              </w:rPr>
              <w:t xml:space="preserve"> </w:t>
            </w:r>
            <w:r w:rsidR="004D7E07" w:rsidRPr="004D7E07">
              <w:rPr>
                <w:rFonts w:ascii="Arial" w:eastAsia="Times New Roman" w:hAnsi="Arial" w:cs="Arial"/>
                <w:b/>
                <w:color w:val="auto"/>
                <w:sz w:val="24"/>
                <w:szCs w:val="24"/>
              </w:rPr>
              <w:t>Index:</w:t>
            </w:r>
          </w:p>
          <w:p w14:paraId="5088E730" w14:textId="58C160B5" w:rsidR="004D7E07" w:rsidRPr="004D7E07" w:rsidRDefault="008E71D1" w:rsidP="004D7E07">
            <w:pPr>
              <w:tabs>
                <w:tab w:val="right" w:pos="9270"/>
                <w:tab w:val="right" w:pos="9360"/>
              </w:tabs>
              <w:spacing w:after="0" w:line="240" w:lineRule="auto"/>
              <w:rPr>
                <w:rFonts w:ascii="Arial" w:eastAsia="Times New Roman" w:hAnsi="Arial" w:cs="Arial"/>
                <w:b/>
                <w:color w:val="auto"/>
                <w:sz w:val="24"/>
                <w:szCs w:val="24"/>
              </w:rPr>
            </w:pPr>
            <w:r>
              <w:rPr>
                <w:rFonts w:ascii="Arial" w:eastAsia="Times New Roman" w:hAnsi="Arial" w:cs="Arial"/>
                <w:b/>
                <w:color w:val="auto"/>
                <w:sz w:val="24"/>
                <w:szCs w:val="24"/>
              </w:rPr>
              <w:t xml:space="preserve"> </w:t>
            </w:r>
            <w:r w:rsidR="004D7E07" w:rsidRPr="004D7E07">
              <w:rPr>
                <w:rFonts w:ascii="Arial" w:eastAsia="Times New Roman" w:hAnsi="Arial" w:cs="Arial"/>
                <w:b/>
                <w:color w:val="auto"/>
                <w:sz w:val="24"/>
                <w:szCs w:val="24"/>
              </w:rPr>
              <w:t>Revised:</w:t>
            </w:r>
          </w:p>
          <w:p w14:paraId="2F19FAC6" w14:textId="77777777" w:rsidR="004D7E07" w:rsidRPr="004D7E07" w:rsidRDefault="004D7E07" w:rsidP="004D7E07">
            <w:pPr>
              <w:tabs>
                <w:tab w:val="right" w:pos="9270"/>
                <w:tab w:val="right" w:pos="9360"/>
              </w:tabs>
              <w:spacing w:after="0" w:line="240" w:lineRule="auto"/>
              <w:rPr>
                <w:rFonts w:ascii="Arial" w:eastAsia="Times New Roman" w:hAnsi="Arial" w:cs="Arial"/>
                <w:b/>
                <w:color w:val="auto"/>
                <w:sz w:val="24"/>
                <w:szCs w:val="24"/>
              </w:rPr>
            </w:pPr>
            <w:r w:rsidRPr="004D7E07">
              <w:rPr>
                <w:rFonts w:ascii="Arial" w:eastAsia="Times New Roman" w:hAnsi="Arial" w:cs="Arial"/>
                <w:b/>
                <w:color w:val="auto"/>
                <w:sz w:val="24"/>
                <w:szCs w:val="24"/>
              </w:rPr>
              <w:t xml:space="preserve"> Next Review:</w:t>
            </w:r>
          </w:p>
        </w:tc>
        <w:tc>
          <w:tcPr>
            <w:tcW w:w="2110" w:type="dxa"/>
          </w:tcPr>
          <w:p w14:paraId="12B64BB5" w14:textId="77777777" w:rsidR="004D7E07" w:rsidRPr="004D7E07" w:rsidRDefault="004D7E07" w:rsidP="004D7E07">
            <w:pPr>
              <w:tabs>
                <w:tab w:val="right" w:pos="9270"/>
                <w:tab w:val="right" w:pos="9360"/>
              </w:tabs>
              <w:spacing w:after="0" w:line="240" w:lineRule="auto"/>
              <w:jc w:val="right"/>
              <w:rPr>
                <w:rFonts w:ascii="Arial" w:eastAsia="Times New Roman" w:hAnsi="Arial" w:cs="Arial"/>
                <w:b/>
                <w:color w:val="auto"/>
                <w:sz w:val="24"/>
                <w:szCs w:val="24"/>
              </w:rPr>
            </w:pPr>
          </w:p>
          <w:p w14:paraId="039943D4" w14:textId="61D9BB6B" w:rsidR="009A3565" w:rsidRDefault="004D7E07" w:rsidP="004D7E07">
            <w:pPr>
              <w:tabs>
                <w:tab w:val="right" w:pos="9270"/>
                <w:tab w:val="right" w:pos="9360"/>
              </w:tabs>
              <w:spacing w:after="0" w:line="240" w:lineRule="auto"/>
              <w:rPr>
                <w:rFonts w:ascii="Arial" w:eastAsia="Times New Roman" w:hAnsi="Arial" w:cs="Arial"/>
                <w:b/>
                <w:color w:val="auto"/>
                <w:sz w:val="24"/>
                <w:szCs w:val="24"/>
              </w:rPr>
            </w:pPr>
            <w:r>
              <w:rPr>
                <w:rFonts w:ascii="Arial" w:eastAsia="Times New Roman" w:hAnsi="Arial" w:cs="Arial"/>
                <w:b/>
                <w:color w:val="auto"/>
                <w:sz w:val="24"/>
                <w:szCs w:val="24"/>
              </w:rPr>
              <w:t>MAN1285</w:t>
            </w:r>
            <w:r w:rsidRPr="004D7E07">
              <w:rPr>
                <w:rFonts w:ascii="Arial" w:eastAsia="Times New Roman" w:hAnsi="Arial" w:cs="Arial"/>
                <w:b/>
                <w:color w:val="auto"/>
                <w:sz w:val="24"/>
                <w:szCs w:val="24"/>
              </w:rPr>
              <w:t xml:space="preserve"> </w:t>
            </w:r>
          </w:p>
          <w:p w14:paraId="38262FE5" w14:textId="6FD9BC56" w:rsidR="004D7E07" w:rsidRDefault="009A3565" w:rsidP="004D7E07">
            <w:pPr>
              <w:tabs>
                <w:tab w:val="right" w:pos="9270"/>
                <w:tab w:val="right" w:pos="9360"/>
              </w:tabs>
              <w:spacing w:after="0" w:line="240" w:lineRule="auto"/>
              <w:rPr>
                <w:rFonts w:ascii="Arial" w:eastAsia="Times New Roman" w:hAnsi="Arial" w:cs="Arial"/>
                <w:b/>
                <w:color w:val="auto"/>
                <w:sz w:val="24"/>
                <w:szCs w:val="24"/>
              </w:rPr>
            </w:pPr>
            <w:r>
              <w:rPr>
                <w:rFonts w:ascii="Arial" w:eastAsia="Times New Roman" w:hAnsi="Arial" w:cs="Arial"/>
                <w:b/>
                <w:color w:val="auto"/>
                <w:sz w:val="24"/>
                <w:szCs w:val="24"/>
              </w:rPr>
              <w:t>04/07/2024</w:t>
            </w:r>
          </w:p>
          <w:p w14:paraId="28AF69CE" w14:textId="24D4322E" w:rsidR="009A3565" w:rsidRPr="004D7E07" w:rsidRDefault="009A3565" w:rsidP="004D7E07">
            <w:pPr>
              <w:tabs>
                <w:tab w:val="right" w:pos="9270"/>
                <w:tab w:val="right" w:pos="9360"/>
              </w:tabs>
              <w:spacing w:after="0" w:line="240" w:lineRule="auto"/>
              <w:rPr>
                <w:rFonts w:ascii="Arial" w:eastAsia="Times New Roman" w:hAnsi="Arial" w:cs="Arial"/>
                <w:b/>
                <w:color w:val="auto"/>
                <w:sz w:val="24"/>
                <w:szCs w:val="24"/>
              </w:rPr>
            </w:pPr>
            <w:r>
              <w:rPr>
                <w:rFonts w:ascii="Arial" w:eastAsia="Times New Roman" w:hAnsi="Arial" w:cs="Arial"/>
                <w:b/>
                <w:color w:val="auto"/>
                <w:sz w:val="24"/>
                <w:szCs w:val="24"/>
              </w:rPr>
              <w:t>04/07/2026</w:t>
            </w:r>
          </w:p>
        </w:tc>
      </w:tr>
      <w:bookmarkEnd w:id="0"/>
    </w:tbl>
    <w:p w14:paraId="200D7F0D" w14:textId="77777777" w:rsidR="004F4543" w:rsidRPr="00B93ECE" w:rsidRDefault="004F4543">
      <w:pPr>
        <w:spacing w:after="0"/>
        <w:rPr>
          <w:rFonts w:ascii="Arial" w:hAnsi="Arial" w:cs="Arial"/>
        </w:rPr>
      </w:pPr>
    </w:p>
    <w:p w14:paraId="40CFD856" w14:textId="77777777" w:rsidR="004F4543" w:rsidRPr="00B93ECE" w:rsidRDefault="00B93ECE">
      <w:pPr>
        <w:spacing w:after="0"/>
        <w:rPr>
          <w:rFonts w:ascii="Arial" w:hAnsi="Arial" w:cs="Arial"/>
        </w:rPr>
      </w:pPr>
      <w:r w:rsidRPr="00B93ECE">
        <w:rPr>
          <w:rFonts w:ascii="Arial" w:eastAsia="Arial" w:hAnsi="Arial" w:cs="Arial"/>
          <w:b/>
          <w:sz w:val="28"/>
        </w:rPr>
        <w:t xml:space="preserve"> </w:t>
      </w:r>
    </w:p>
    <w:p w14:paraId="00AB2114"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4020BAD5"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42AC4A8E"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66B51255"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4B8D4489" w14:textId="236CC336"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058B06B4"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418CCD14" w14:textId="77777777" w:rsidR="004F4543" w:rsidRPr="00B93ECE" w:rsidRDefault="00B93ECE">
      <w:pPr>
        <w:spacing w:after="0"/>
        <w:rPr>
          <w:rFonts w:ascii="Arial" w:hAnsi="Arial" w:cs="Arial"/>
        </w:rPr>
      </w:pPr>
      <w:r w:rsidRPr="00B93ECE">
        <w:rPr>
          <w:rFonts w:ascii="Arial" w:eastAsia="Times New Roman" w:hAnsi="Arial" w:cs="Arial"/>
          <w:sz w:val="20"/>
        </w:rPr>
        <w:t xml:space="preserve"> </w:t>
      </w:r>
    </w:p>
    <w:p w14:paraId="51A4601E" w14:textId="77777777" w:rsidR="004F4543" w:rsidRPr="00B93ECE" w:rsidRDefault="00B93ECE">
      <w:pPr>
        <w:spacing w:after="296"/>
        <w:rPr>
          <w:rFonts w:ascii="Arial" w:hAnsi="Arial" w:cs="Arial"/>
        </w:rPr>
      </w:pPr>
      <w:r w:rsidRPr="00B93ECE">
        <w:rPr>
          <w:rFonts w:ascii="Arial" w:eastAsia="Times New Roman" w:hAnsi="Arial" w:cs="Arial"/>
          <w:sz w:val="20"/>
        </w:rPr>
        <w:t xml:space="preserve"> </w:t>
      </w:r>
    </w:p>
    <w:p w14:paraId="2A082F4C" w14:textId="77777777" w:rsidR="004F4543" w:rsidRPr="00B93ECE" w:rsidRDefault="00B93ECE">
      <w:pPr>
        <w:spacing w:after="0"/>
        <w:ind w:left="753"/>
        <w:jc w:val="center"/>
        <w:rPr>
          <w:rFonts w:ascii="Arial" w:hAnsi="Arial" w:cs="Arial"/>
        </w:rPr>
      </w:pPr>
      <w:r w:rsidRPr="00B93ECE">
        <w:rPr>
          <w:rFonts w:ascii="Arial" w:eastAsia="Times New Roman" w:hAnsi="Arial" w:cs="Arial"/>
          <w:b/>
          <w:sz w:val="52"/>
        </w:rPr>
        <w:t xml:space="preserve"> </w:t>
      </w:r>
    </w:p>
    <w:p w14:paraId="170B4CA1" w14:textId="77777777" w:rsidR="004F4543" w:rsidRPr="00B93ECE" w:rsidRDefault="00B93ECE">
      <w:pPr>
        <w:spacing w:after="0"/>
        <w:ind w:right="944"/>
        <w:jc w:val="right"/>
        <w:rPr>
          <w:rFonts w:ascii="Arial" w:hAnsi="Arial" w:cs="Arial"/>
        </w:rPr>
      </w:pPr>
      <w:bookmarkStart w:id="1" w:name="_Hlk71555771"/>
      <w:r w:rsidRPr="00B93ECE">
        <w:rPr>
          <w:rFonts w:ascii="Arial" w:eastAsia="Times New Roman" w:hAnsi="Arial" w:cs="Arial"/>
          <w:b/>
          <w:sz w:val="52"/>
        </w:rPr>
        <w:t xml:space="preserve">Division of Child Support Services </w:t>
      </w:r>
    </w:p>
    <w:p w14:paraId="2787840C" w14:textId="77777777" w:rsidR="004F4543" w:rsidRPr="00B93ECE" w:rsidRDefault="00B93ECE">
      <w:pPr>
        <w:spacing w:after="0"/>
        <w:ind w:left="753"/>
        <w:jc w:val="center"/>
        <w:rPr>
          <w:rFonts w:ascii="Arial" w:hAnsi="Arial" w:cs="Arial"/>
        </w:rPr>
      </w:pPr>
      <w:r w:rsidRPr="00B93ECE">
        <w:rPr>
          <w:rFonts w:ascii="Arial" w:eastAsia="Times New Roman" w:hAnsi="Arial" w:cs="Arial"/>
          <w:b/>
          <w:sz w:val="52"/>
        </w:rPr>
        <w:t xml:space="preserve"> </w:t>
      </w:r>
    </w:p>
    <w:p w14:paraId="14E185BF" w14:textId="77777777" w:rsidR="004F4543" w:rsidRPr="00B93ECE" w:rsidRDefault="00B93ECE">
      <w:pPr>
        <w:spacing w:after="0"/>
        <w:ind w:right="98"/>
        <w:jc w:val="center"/>
        <w:rPr>
          <w:rFonts w:ascii="Arial" w:hAnsi="Arial" w:cs="Arial"/>
        </w:rPr>
      </w:pPr>
      <w:r w:rsidRPr="00B93ECE">
        <w:rPr>
          <w:rFonts w:ascii="Arial" w:eastAsia="Times New Roman" w:hAnsi="Arial" w:cs="Arial"/>
          <w:b/>
          <w:sz w:val="52"/>
        </w:rPr>
        <w:t xml:space="preserve">Policy Manual </w:t>
      </w:r>
    </w:p>
    <w:bookmarkEnd w:id="1"/>
    <w:p w14:paraId="2AD4AB82" w14:textId="77777777" w:rsidR="004F4543" w:rsidRPr="00B93ECE" w:rsidRDefault="00B93ECE">
      <w:pPr>
        <w:spacing w:after="0"/>
        <w:ind w:right="47"/>
        <w:jc w:val="center"/>
        <w:rPr>
          <w:rFonts w:ascii="Arial" w:hAnsi="Arial" w:cs="Arial"/>
        </w:rPr>
      </w:pPr>
      <w:r w:rsidRPr="00B93ECE">
        <w:rPr>
          <w:rFonts w:ascii="Arial" w:eastAsia="Times New Roman" w:hAnsi="Arial" w:cs="Arial"/>
          <w:b/>
          <w:sz w:val="20"/>
        </w:rPr>
        <w:t xml:space="preserve"> </w:t>
      </w:r>
    </w:p>
    <w:p w14:paraId="3BC459C4" w14:textId="77777777" w:rsidR="004F4543" w:rsidRPr="00B93ECE" w:rsidRDefault="00B93ECE">
      <w:pPr>
        <w:spacing w:after="0"/>
        <w:rPr>
          <w:rFonts w:ascii="Arial" w:hAnsi="Arial" w:cs="Arial"/>
        </w:rPr>
      </w:pPr>
      <w:r w:rsidRPr="00B93ECE">
        <w:rPr>
          <w:rFonts w:ascii="Arial" w:eastAsia="Times New Roman" w:hAnsi="Arial" w:cs="Arial"/>
          <w:b/>
          <w:sz w:val="20"/>
        </w:rPr>
        <w:t xml:space="preserve"> </w:t>
      </w:r>
    </w:p>
    <w:p w14:paraId="76B48F3D"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07E80B9A"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6C11D0E9"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02885CCE"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445CFC83"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3E5017D7" w14:textId="77777777" w:rsidR="004F4543" w:rsidRPr="00B93ECE" w:rsidRDefault="00B93ECE">
      <w:pPr>
        <w:spacing w:after="0"/>
        <w:rPr>
          <w:rFonts w:ascii="Arial" w:hAnsi="Arial" w:cs="Arial"/>
        </w:rPr>
      </w:pPr>
      <w:r w:rsidRPr="00B93ECE">
        <w:rPr>
          <w:rFonts w:ascii="Arial" w:eastAsia="Times New Roman" w:hAnsi="Arial" w:cs="Arial"/>
          <w:b/>
          <w:i/>
          <w:sz w:val="20"/>
        </w:rPr>
        <w:t xml:space="preserve"> </w:t>
      </w:r>
    </w:p>
    <w:p w14:paraId="62E7A697" w14:textId="77777777" w:rsidR="00C62425" w:rsidRPr="00B93ECE" w:rsidRDefault="00C62425">
      <w:pPr>
        <w:rPr>
          <w:rFonts w:ascii="Arial" w:eastAsia="Arial" w:hAnsi="Arial" w:cs="Arial"/>
          <w:b/>
          <w:sz w:val="20"/>
        </w:rPr>
      </w:pPr>
      <w:r w:rsidRPr="00B93ECE">
        <w:rPr>
          <w:rFonts w:ascii="Arial" w:eastAsia="Arial" w:hAnsi="Arial" w:cs="Arial"/>
          <w:b/>
          <w:sz w:val="20"/>
        </w:rPr>
        <w:br w:type="page"/>
      </w:r>
    </w:p>
    <w:p w14:paraId="0CFC41C1" w14:textId="77777777" w:rsidR="006B0556" w:rsidRPr="00B93ECE" w:rsidRDefault="006B0556" w:rsidP="006B0556">
      <w:pPr>
        <w:pStyle w:val="Heading1"/>
        <w:spacing w:line="276" w:lineRule="auto"/>
      </w:pPr>
      <w:bookmarkStart w:id="2" w:name="_Toc161649115"/>
      <w:bookmarkStart w:id="3" w:name="_Toc161649234"/>
      <w:r w:rsidRPr="00B93ECE">
        <w:lastRenderedPageBreak/>
        <w:t>TABLE OF CONTENTS</w:t>
      </w:r>
      <w:bookmarkEnd w:id="2"/>
      <w:bookmarkEnd w:id="3"/>
      <w:r w:rsidRPr="00B93ECE">
        <w:t xml:space="preserve"> </w:t>
      </w:r>
    </w:p>
    <w:p w14:paraId="474B7BF5" w14:textId="293F7DCE" w:rsidR="00542367" w:rsidRDefault="006B0556" w:rsidP="006B0556">
      <w:pPr>
        <w:rPr>
          <w:rFonts w:ascii="Arial" w:eastAsia="Arial" w:hAnsi="Arial" w:cs="Arial"/>
          <w:b/>
          <w:sz w:val="28"/>
        </w:rPr>
      </w:pPr>
      <w:r w:rsidRPr="001270A5">
        <w:t xml:space="preserve"> </w:t>
      </w:r>
      <w:r w:rsidR="00B93ECE" w:rsidRPr="00B93ECE">
        <w:rPr>
          <w:rFonts w:ascii="Arial" w:eastAsia="Arial" w:hAnsi="Arial" w:cs="Arial"/>
          <w:b/>
          <w:sz w:val="28"/>
        </w:rPr>
        <w:t xml:space="preserve"> </w:t>
      </w:r>
    </w:p>
    <w:p w14:paraId="57B79D2D" w14:textId="12A903DF"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r w:rsidRPr="00A90418">
        <w:rPr>
          <w:rFonts w:ascii="Times New Roman" w:hAnsi="Times New Roman" w:cs="Times New Roman"/>
          <w:b w:val="0"/>
          <w:bCs w:val="0"/>
          <w:sz w:val="32"/>
          <w:szCs w:val="32"/>
        </w:rPr>
        <w:fldChar w:fldCharType="begin"/>
      </w:r>
      <w:r w:rsidRPr="00A90418">
        <w:rPr>
          <w:rFonts w:ascii="Times New Roman" w:hAnsi="Times New Roman" w:cs="Times New Roman"/>
          <w:b w:val="0"/>
          <w:bCs w:val="0"/>
          <w:sz w:val="32"/>
          <w:szCs w:val="32"/>
        </w:rPr>
        <w:instrText xml:space="preserve"> TOC \o "1-1" \h \z \u </w:instrText>
      </w:r>
      <w:r w:rsidRPr="00A90418">
        <w:rPr>
          <w:rFonts w:ascii="Times New Roman" w:hAnsi="Times New Roman" w:cs="Times New Roman"/>
          <w:b w:val="0"/>
          <w:bCs w:val="0"/>
          <w:sz w:val="32"/>
          <w:szCs w:val="32"/>
        </w:rPr>
        <w:fldChar w:fldCharType="separate"/>
      </w:r>
      <w:hyperlink w:anchor="_Toc161649234" w:history="1">
        <w:r w:rsidRPr="00E734F2">
          <w:rPr>
            <w:rStyle w:val="Hyperlink"/>
            <w:rFonts w:ascii="Times New Roman" w:hAnsi="Times New Roman" w:cs="Times New Roman"/>
            <w:b w:val="0"/>
            <w:bCs w:val="0"/>
            <w:noProof/>
            <w:sz w:val="32"/>
            <w:szCs w:val="32"/>
          </w:rPr>
          <w:t>TABLE OF CONTENTS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_Toc161649234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2</w:t>
        </w:r>
        <w:r w:rsidRPr="00A90418">
          <w:rPr>
            <w:rFonts w:ascii="Times New Roman" w:hAnsi="Times New Roman" w:cs="Times New Roman"/>
            <w:b w:val="0"/>
            <w:bCs w:val="0"/>
            <w:noProof/>
            <w:webHidden/>
            <w:sz w:val="32"/>
            <w:szCs w:val="32"/>
          </w:rPr>
          <w:fldChar w:fldCharType="end"/>
        </w:r>
      </w:hyperlink>
    </w:p>
    <w:p w14:paraId="3A15B5F1" w14:textId="4BDF44CE"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35" w:history="1">
        <w:r w:rsidRPr="00E734F2">
          <w:rPr>
            <w:rStyle w:val="Hyperlink"/>
            <w:rFonts w:ascii="Times New Roman" w:hAnsi="Times New Roman" w:cs="Times New Roman"/>
            <w:b w:val="0"/>
            <w:bCs w:val="0"/>
            <w:noProof/>
            <w:sz w:val="32"/>
            <w:szCs w:val="32"/>
          </w:rPr>
          <w:t>Customer Service</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_Toc161649235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3</w:t>
        </w:r>
        <w:r w:rsidRPr="00A90418">
          <w:rPr>
            <w:rFonts w:ascii="Times New Roman" w:hAnsi="Times New Roman" w:cs="Times New Roman"/>
            <w:b w:val="0"/>
            <w:bCs w:val="0"/>
            <w:noProof/>
            <w:webHidden/>
            <w:sz w:val="32"/>
            <w:szCs w:val="32"/>
          </w:rPr>
          <w:fldChar w:fldCharType="end"/>
        </w:r>
      </w:hyperlink>
    </w:p>
    <w:p w14:paraId="6DF1BC49" w14:textId="4DE70EA7"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36" w:history="1">
        <w:r w:rsidRPr="00E734F2">
          <w:rPr>
            <w:rStyle w:val="Hyperlink"/>
            <w:rFonts w:ascii="Times New Roman" w:hAnsi="Times New Roman" w:cs="Times New Roman"/>
            <w:b w:val="0"/>
            <w:bCs w:val="0"/>
            <w:noProof/>
            <w:sz w:val="32"/>
            <w:szCs w:val="32"/>
          </w:rPr>
          <w:t>Providing Services to Qualified Applicants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_Toc161649236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4</w:t>
        </w:r>
        <w:r w:rsidRPr="00A90418">
          <w:rPr>
            <w:rFonts w:ascii="Times New Roman" w:hAnsi="Times New Roman" w:cs="Times New Roman"/>
            <w:b w:val="0"/>
            <w:bCs w:val="0"/>
            <w:noProof/>
            <w:webHidden/>
            <w:sz w:val="32"/>
            <w:szCs w:val="32"/>
          </w:rPr>
          <w:fldChar w:fldCharType="end"/>
        </w:r>
      </w:hyperlink>
    </w:p>
    <w:p w14:paraId="6DD11F46" w14:textId="1B3CCBF6"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37" w:history="1">
        <w:r w:rsidRPr="00E734F2">
          <w:rPr>
            <w:rStyle w:val="Hyperlink"/>
            <w:rFonts w:ascii="Times New Roman" w:hAnsi="Times New Roman" w:cs="Times New Roman"/>
            <w:b w:val="0"/>
            <w:bCs w:val="0"/>
            <w:noProof/>
            <w:sz w:val="32"/>
            <w:szCs w:val="32"/>
          </w:rPr>
          <w:t>Child Support Services for Custodians and Kinship Families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_Toc161649237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5</w:t>
        </w:r>
        <w:r w:rsidRPr="00A90418">
          <w:rPr>
            <w:rFonts w:ascii="Times New Roman" w:hAnsi="Times New Roman" w:cs="Times New Roman"/>
            <w:b w:val="0"/>
            <w:bCs w:val="0"/>
            <w:noProof/>
            <w:webHidden/>
            <w:sz w:val="32"/>
            <w:szCs w:val="32"/>
          </w:rPr>
          <w:fldChar w:fldCharType="end"/>
        </w:r>
      </w:hyperlink>
    </w:p>
    <w:p w14:paraId="0AA9A9DB" w14:textId="1330FD84"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38" w:history="1">
        <w:r w:rsidRPr="00E734F2">
          <w:rPr>
            <w:rStyle w:val="Hyperlink"/>
            <w:rFonts w:ascii="Times New Roman" w:hAnsi="Times New Roman" w:cs="Times New Roman"/>
            <w:b w:val="0"/>
            <w:bCs w:val="0"/>
            <w:noProof/>
            <w:sz w:val="32"/>
            <w:szCs w:val="32"/>
          </w:rPr>
          <w:t>Children in State Custody</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_Toc161649238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6</w:t>
        </w:r>
        <w:r w:rsidRPr="00A90418">
          <w:rPr>
            <w:rFonts w:ascii="Times New Roman" w:hAnsi="Times New Roman" w:cs="Times New Roman"/>
            <w:b w:val="0"/>
            <w:bCs w:val="0"/>
            <w:noProof/>
            <w:webHidden/>
            <w:sz w:val="32"/>
            <w:szCs w:val="32"/>
          </w:rPr>
          <w:fldChar w:fldCharType="end"/>
        </w:r>
      </w:hyperlink>
    </w:p>
    <w:p w14:paraId="29E5FFEA" w14:textId="70E2905C"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39" w:history="1">
        <w:r w:rsidRPr="00E734F2">
          <w:rPr>
            <w:rStyle w:val="Hyperlink"/>
            <w:rFonts w:ascii="Times New Roman" w:hAnsi="Times New Roman" w:cs="Times New Roman"/>
            <w:b w:val="0"/>
            <w:bCs w:val="0"/>
            <w:noProof/>
            <w:sz w:val="32"/>
            <w:szCs w:val="32"/>
          </w:rPr>
          <w:t>Intergovernmental Child Support Services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_Toc161649239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7</w:t>
        </w:r>
        <w:r w:rsidRPr="00A90418">
          <w:rPr>
            <w:rFonts w:ascii="Times New Roman" w:hAnsi="Times New Roman" w:cs="Times New Roman"/>
            <w:b w:val="0"/>
            <w:bCs w:val="0"/>
            <w:noProof/>
            <w:webHidden/>
            <w:sz w:val="32"/>
            <w:szCs w:val="32"/>
          </w:rPr>
          <w:fldChar w:fldCharType="end"/>
        </w:r>
      </w:hyperlink>
    </w:p>
    <w:p w14:paraId="7797872D" w14:textId="7D9FF5DD"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40" w:history="1">
        <w:r w:rsidRPr="00E734F2">
          <w:rPr>
            <w:rStyle w:val="Hyperlink"/>
            <w:rFonts w:ascii="Times New Roman" w:hAnsi="Times New Roman" w:cs="Times New Roman"/>
            <w:b w:val="0"/>
            <w:bCs w:val="0"/>
            <w:noProof/>
            <w:sz w:val="32"/>
            <w:szCs w:val="32"/>
          </w:rPr>
          <w:t>Enforcement Services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_Toc161649240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8</w:t>
        </w:r>
        <w:r w:rsidRPr="00A90418">
          <w:rPr>
            <w:rFonts w:ascii="Times New Roman" w:hAnsi="Times New Roman" w:cs="Times New Roman"/>
            <w:b w:val="0"/>
            <w:bCs w:val="0"/>
            <w:noProof/>
            <w:webHidden/>
            <w:sz w:val="32"/>
            <w:szCs w:val="32"/>
          </w:rPr>
          <w:fldChar w:fldCharType="end"/>
        </w:r>
      </w:hyperlink>
    </w:p>
    <w:p w14:paraId="0B29BB04" w14:textId="1764CE6E"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41" w:history="1">
        <w:r w:rsidRPr="00E734F2">
          <w:rPr>
            <w:rStyle w:val="Hyperlink"/>
            <w:rFonts w:ascii="Times New Roman" w:hAnsi="Times New Roman" w:cs="Times New Roman"/>
            <w:b w:val="0"/>
            <w:bCs w:val="0"/>
            <w:noProof/>
            <w:sz w:val="32"/>
            <w:szCs w:val="32"/>
          </w:rPr>
          <w:t>Proration of Child Support Collections</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_Toc161649241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10</w:t>
        </w:r>
        <w:r w:rsidRPr="00A90418">
          <w:rPr>
            <w:rFonts w:ascii="Times New Roman" w:hAnsi="Times New Roman" w:cs="Times New Roman"/>
            <w:b w:val="0"/>
            <w:bCs w:val="0"/>
            <w:noProof/>
            <w:webHidden/>
            <w:sz w:val="32"/>
            <w:szCs w:val="32"/>
          </w:rPr>
          <w:fldChar w:fldCharType="end"/>
        </w:r>
      </w:hyperlink>
    </w:p>
    <w:p w14:paraId="5AF8510F" w14:textId="12E989F5"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42" w:history="1">
        <w:r w:rsidRPr="00E734F2">
          <w:rPr>
            <w:rStyle w:val="Hyperlink"/>
            <w:rFonts w:ascii="Times New Roman" w:hAnsi="Times New Roman" w:cs="Times New Roman"/>
            <w:b w:val="0"/>
            <w:bCs w:val="0"/>
            <w:noProof/>
            <w:sz w:val="32"/>
            <w:szCs w:val="32"/>
          </w:rPr>
          <w:t>Fatherhood Program</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_Toc161649242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12</w:t>
        </w:r>
        <w:r w:rsidRPr="00A90418">
          <w:rPr>
            <w:rFonts w:ascii="Times New Roman" w:hAnsi="Times New Roman" w:cs="Times New Roman"/>
            <w:b w:val="0"/>
            <w:bCs w:val="0"/>
            <w:noProof/>
            <w:webHidden/>
            <w:sz w:val="32"/>
            <w:szCs w:val="32"/>
          </w:rPr>
          <w:fldChar w:fldCharType="end"/>
        </w:r>
      </w:hyperlink>
    </w:p>
    <w:p w14:paraId="034A86AB" w14:textId="1959AF1B"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43" w:history="1">
        <w:r w:rsidRPr="00E734F2">
          <w:rPr>
            <w:rStyle w:val="Hyperlink"/>
            <w:rFonts w:ascii="Times New Roman" w:hAnsi="Times New Roman" w:cs="Times New Roman"/>
            <w:b w:val="0"/>
            <w:bCs w:val="0"/>
            <w:noProof/>
            <w:sz w:val="32"/>
            <w:szCs w:val="32"/>
          </w:rPr>
          <w:t>Safeguards Against Family Violence</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_Toc161649243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17</w:t>
        </w:r>
        <w:r w:rsidRPr="00A90418">
          <w:rPr>
            <w:rFonts w:ascii="Times New Roman" w:hAnsi="Times New Roman" w:cs="Times New Roman"/>
            <w:b w:val="0"/>
            <w:bCs w:val="0"/>
            <w:noProof/>
            <w:webHidden/>
            <w:sz w:val="32"/>
            <w:szCs w:val="32"/>
          </w:rPr>
          <w:fldChar w:fldCharType="end"/>
        </w:r>
      </w:hyperlink>
    </w:p>
    <w:p w14:paraId="5D1CF5E8" w14:textId="680FF26C" w:rsidR="00542367" w:rsidRPr="00A90418" w:rsidRDefault="00542367" w:rsidP="00E734F2">
      <w:pPr>
        <w:pStyle w:val="TOC1"/>
        <w:rPr>
          <w:rFonts w:ascii="Times New Roman" w:eastAsiaTheme="minorEastAsia" w:hAnsi="Times New Roman" w:cs="Times New Roman"/>
          <w:b w:val="0"/>
          <w:bCs w:val="0"/>
          <w:noProof/>
          <w:color w:val="auto"/>
          <w:kern w:val="2"/>
          <w:sz w:val="32"/>
          <w:szCs w:val="32"/>
          <w14:ligatures w14:val="standardContextual"/>
        </w:rPr>
      </w:pPr>
      <w:hyperlink w:anchor="_Toc161649244" w:history="1">
        <w:r w:rsidRPr="00E734F2">
          <w:rPr>
            <w:rStyle w:val="Hyperlink"/>
            <w:rFonts w:ascii="Times New Roman" w:hAnsi="Times New Roman" w:cs="Times New Roman"/>
            <w:b w:val="0"/>
            <w:bCs w:val="0"/>
            <w:noProof/>
            <w:sz w:val="32"/>
            <w:szCs w:val="32"/>
          </w:rPr>
          <w:t>Case Closure</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_Toc161649244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19</w:t>
        </w:r>
        <w:r w:rsidRPr="00A90418">
          <w:rPr>
            <w:rFonts w:ascii="Times New Roman" w:hAnsi="Times New Roman" w:cs="Times New Roman"/>
            <w:b w:val="0"/>
            <w:bCs w:val="0"/>
            <w:noProof/>
            <w:webHidden/>
            <w:sz w:val="32"/>
            <w:szCs w:val="32"/>
          </w:rPr>
          <w:fldChar w:fldCharType="end"/>
        </w:r>
      </w:hyperlink>
    </w:p>
    <w:p w14:paraId="3B12B06F" w14:textId="02B292F0" w:rsidR="00542367" w:rsidRPr="00E734F2" w:rsidRDefault="00542367" w:rsidP="00E734F2">
      <w:pPr>
        <w:pStyle w:val="TOC1"/>
        <w:rPr>
          <w:rStyle w:val="Hyperlink"/>
          <w:rFonts w:ascii="Times New Roman" w:hAnsi="Times New Roman" w:cs="Times New Roman"/>
          <w:b w:val="0"/>
          <w:bCs w:val="0"/>
          <w:noProof/>
          <w:sz w:val="32"/>
          <w:szCs w:val="32"/>
        </w:rPr>
      </w:pPr>
      <w:hyperlink w:anchor="_Toc161649245" w:history="1">
        <w:r w:rsidRPr="00E734F2">
          <w:rPr>
            <w:rStyle w:val="Hyperlink"/>
            <w:rFonts w:ascii="Times New Roman" w:hAnsi="Times New Roman" w:cs="Times New Roman"/>
            <w:b w:val="0"/>
            <w:bCs w:val="0"/>
            <w:noProof/>
            <w:sz w:val="32"/>
            <w:szCs w:val="32"/>
          </w:rPr>
          <w:t>Case Record Retention, Document Imaging and File Destruction</w:t>
        </w:r>
        <w:r w:rsidRPr="00A90418">
          <w:rPr>
            <w:rFonts w:ascii="Times New Roman" w:hAnsi="Times New Roman" w:cs="Times New Roman"/>
            <w:b w:val="0"/>
            <w:bCs w:val="0"/>
            <w:noProof/>
            <w:webHidden/>
            <w:sz w:val="32"/>
            <w:szCs w:val="32"/>
          </w:rPr>
          <w:tab/>
        </w:r>
        <w:r w:rsidRPr="00A90418">
          <w:rPr>
            <w:rFonts w:ascii="Times New Roman" w:hAnsi="Times New Roman" w:cs="Times New Roman"/>
            <w:b w:val="0"/>
            <w:bCs w:val="0"/>
            <w:noProof/>
            <w:webHidden/>
            <w:sz w:val="32"/>
            <w:szCs w:val="32"/>
          </w:rPr>
          <w:fldChar w:fldCharType="begin"/>
        </w:r>
        <w:r w:rsidRPr="00A90418">
          <w:rPr>
            <w:rFonts w:ascii="Times New Roman" w:hAnsi="Times New Roman" w:cs="Times New Roman"/>
            <w:b w:val="0"/>
            <w:bCs w:val="0"/>
            <w:noProof/>
            <w:webHidden/>
            <w:sz w:val="32"/>
            <w:szCs w:val="32"/>
          </w:rPr>
          <w:instrText xml:space="preserve"> PAGEREF _Toc161649245 \h </w:instrText>
        </w:r>
        <w:r w:rsidRPr="00A90418">
          <w:rPr>
            <w:rFonts w:ascii="Times New Roman" w:hAnsi="Times New Roman" w:cs="Times New Roman"/>
            <w:b w:val="0"/>
            <w:bCs w:val="0"/>
            <w:noProof/>
            <w:webHidden/>
            <w:sz w:val="32"/>
            <w:szCs w:val="32"/>
          </w:rPr>
        </w:r>
        <w:r w:rsidRPr="00A90418">
          <w:rPr>
            <w:rFonts w:ascii="Times New Roman" w:hAnsi="Times New Roman" w:cs="Times New Roman"/>
            <w:b w:val="0"/>
            <w:bCs w:val="0"/>
            <w:noProof/>
            <w:webHidden/>
            <w:sz w:val="32"/>
            <w:szCs w:val="32"/>
          </w:rPr>
          <w:fldChar w:fldCharType="separate"/>
        </w:r>
        <w:r w:rsidRPr="00A90418">
          <w:rPr>
            <w:rFonts w:ascii="Times New Roman" w:hAnsi="Times New Roman" w:cs="Times New Roman"/>
            <w:b w:val="0"/>
            <w:bCs w:val="0"/>
            <w:noProof/>
            <w:webHidden/>
            <w:sz w:val="32"/>
            <w:szCs w:val="32"/>
          </w:rPr>
          <w:t>20</w:t>
        </w:r>
        <w:r w:rsidRPr="00A90418">
          <w:rPr>
            <w:rFonts w:ascii="Times New Roman" w:hAnsi="Times New Roman" w:cs="Times New Roman"/>
            <w:b w:val="0"/>
            <w:bCs w:val="0"/>
            <w:noProof/>
            <w:webHidden/>
            <w:sz w:val="32"/>
            <w:szCs w:val="32"/>
          </w:rPr>
          <w:fldChar w:fldCharType="end"/>
        </w:r>
      </w:hyperlink>
    </w:p>
    <w:p w14:paraId="54063643" w14:textId="48D90B41" w:rsidR="00542367" w:rsidRPr="00E734F2" w:rsidRDefault="00B02E7E" w:rsidP="00E734F2">
      <w:pPr>
        <w:pStyle w:val="TOC1"/>
        <w:rPr>
          <w:rStyle w:val="Hyperlink"/>
          <w:rFonts w:ascii="Times New Roman" w:hAnsi="Times New Roman" w:cs="Times New Roman"/>
          <w:b w:val="0"/>
          <w:bCs w:val="0"/>
          <w:noProof/>
          <w:color w:val="auto"/>
          <w:sz w:val="32"/>
          <w:szCs w:val="32"/>
          <w:u w:val="none"/>
        </w:rPr>
      </w:pPr>
      <w:r w:rsidRPr="00E734F2">
        <w:rPr>
          <w:rStyle w:val="Hyperlink"/>
          <w:rFonts w:ascii="Times New Roman" w:hAnsi="Times New Roman" w:cs="Times New Roman"/>
          <w:b w:val="0"/>
          <w:bCs w:val="0"/>
          <w:noProof/>
          <w:color w:val="auto"/>
          <w:sz w:val="32"/>
          <w:szCs w:val="32"/>
          <w:u w:val="none"/>
        </w:rPr>
        <w:t>Limited English Proficient (LEP)/ Sensory Impaired (SI) Customers</w:t>
      </w:r>
      <w:r w:rsidR="00542367" w:rsidRPr="00A90418">
        <w:rPr>
          <w:rFonts w:ascii="Times New Roman" w:hAnsi="Times New Roman" w:cs="Times New Roman"/>
          <w:b w:val="0"/>
          <w:bCs w:val="0"/>
          <w:noProof/>
          <w:webHidden/>
          <w:sz w:val="32"/>
          <w:szCs w:val="32"/>
        </w:rPr>
        <w:tab/>
      </w:r>
      <w:r w:rsidR="00E734F2" w:rsidRPr="00A90418">
        <w:rPr>
          <w:rFonts w:ascii="Times New Roman" w:hAnsi="Times New Roman" w:cs="Times New Roman"/>
          <w:b w:val="0"/>
          <w:bCs w:val="0"/>
          <w:noProof/>
          <w:webHidden/>
          <w:sz w:val="32"/>
          <w:szCs w:val="32"/>
        </w:rPr>
        <w:t>21</w:t>
      </w:r>
    </w:p>
    <w:p w14:paraId="26C3A221" w14:textId="12F1C294" w:rsidR="00542367" w:rsidRPr="00E734F2" w:rsidRDefault="00104360" w:rsidP="00E734F2">
      <w:pPr>
        <w:pStyle w:val="TOC1"/>
        <w:rPr>
          <w:rStyle w:val="Hyperlink"/>
          <w:rFonts w:ascii="Times New Roman" w:hAnsi="Times New Roman" w:cs="Times New Roman"/>
          <w:b w:val="0"/>
          <w:bCs w:val="0"/>
          <w:noProof/>
          <w:color w:val="auto"/>
          <w:sz w:val="32"/>
          <w:szCs w:val="32"/>
        </w:rPr>
      </w:pPr>
      <w:r w:rsidRPr="00E734F2">
        <w:rPr>
          <w:rStyle w:val="Hyperlink"/>
          <w:rFonts w:ascii="Times New Roman" w:hAnsi="Times New Roman" w:cs="Times New Roman"/>
          <w:b w:val="0"/>
          <w:bCs w:val="0"/>
          <w:noProof/>
          <w:color w:val="auto"/>
          <w:sz w:val="32"/>
          <w:szCs w:val="32"/>
          <w:u w:val="none"/>
        </w:rPr>
        <w:t>Rapid Process Improvement</w:t>
      </w:r>
      <w:r w:rsidR="00542367" w:rsidRPr="00A90418">
        <w:rPr>
          <w:rFonts w:ascii="Times New Roman" w:hAnsi="Times New Roman" w:cs="Times New Roman"/>
          <w:b w:val="0"/>
          <w:bCs w:val="0"/>
          <w:noProof/>
          <w:webHidden/>
          <w:sz w:val="32"/>
          <w:szCs w:val="32"/>
        </w:rPr>
        <w:tab/>
      </w:r>
      <w:r w:rsidR="00B77CD0" w:rsidRPr="00A90418">
        <w:rPr>
          <w:rFonts w:ascii="Times New Roman" w:hAnsi="Times New Roman" w:cs="Times New Roman"/>
          <w:b w:val="0"/>
          <w:bCs w:val="0"/>
          <w:noProof/>
          <w:webHidden/>
          <w:sz w:val="32"/>
          <w:szCs w:val="32"/>
        </w:rPr>
        <w:t>22</w:t>
      </w:r>
    </w:p>
    <w:p w14:paraId="2FE4D566" w14:textId="5FC25459" w:rsidR="00542367" w:rsidRPr="00A90418" w:rsidRDefault="00104360" w:rsidP="00E734F2">
      <w:pPr>
        <w:pStyle w:val="TOC1"/>
        <w:rPr>
          <w:rFonts w:ascii="Times New Roman" w:hAnsi="Times New Roman" w:cs="Times New Roman"/>
          <w:b w:val="0"/>
          <w:bCs w:val="0"/>
          <w:noProof/>
          <w:webHidden/>
          <w:sz w:val="32"/>
          <w:szCs w:val="32"/>
        </w:rPr>
      </w:pPr>
      <w:r w:rsidRPr="00E734F2">
        <w:rPr>
          <w:rStyle w:val="Hyperlink"/>
          <w:rFonts w:ascii="Times New Roman" w:hAnsi="Times New Roman" w:cs="Times New Roman"/>
          <w:b w:val="0"/>
          <w:bCs w:val="0"/>
          <w:noProof/>
          <w:color w:val="auto"/>
          <w:sz w:val="32"/>
          <w:szCs w:val="32"/>
          <w:u w:val="none"/>
        </w:rPr>
        <w:t>Paternity Establishment</w:t>
      </w:r>
      <w:r w:rsidR="00542367" w:rsidRPr="00A90418">
        <w:rPr>
          <w:rFonts w:ascii="Times New Roman" w:hAnsi="Times New Roman" w:cs="Times New Roman"/>
          <w:b w:val="0"/>
          <w:bCs w:val="0"/>
          <w:noProof/>
          <w:webHidden/>
          <w:sz w:val="32"/>
          <w:szCs w:val="32"/>
        </w:rPr>
        <w:tab/>
      </w:r>
      <w:r w:rsidR="00B77CD0" w:rsidRPr="00A90418">
        <w:rPr>
          <w:rFonts w:ascii="Times New Roman" w:hAnsi="Times New Roman" w:cs="Times New Roman"/>
          <w:b w:val="0"/>
          <w:bCs w:val="0"/>
          <w:noProof/>
          <w:webHidden/>
          <w:sz w:val="32"/>
          <w:szCs w:val="32"/>
        </w:rPr>
        <w:t>24</w:t>
      </w:r>
    </w:p>
    <w:p w14:paraId="1FC919A5" w14:textId="545A34DC" w:rsidR="00104360" w:rsidRPr="00E734F2" w:rsidRDefault="00104360" w:rsidP="00E734F2">
      <w:pPr>
        <w:pStyle w:val="TOC1"/>
        <w:rPr>
          <w:rStyle w:val="Hyperlink"/>
          <w:rFonts w:ascii="Times New Roman" w:hAnsi="Times New Roman" w:cs="Times New Roman"/>
          <w:b w:val="0"/>
          <w:bCs w:val="0"/>
          <w:noProof/>
          <w:sz w:val="32"/>
          <w:szCs w:val="32"/>
        </w:rPr>
      </w:pPr>
      <w:r w:rsidRPr="00E734F2">
        <w:rPr>
          <w:rStyle w:val="Hyperlink"/>
          <w:rFonts w:ascii="Times New Roman" w:hAnsi="Times New Roman" w:cs="Times New Roman"/>
          <w:b w:val="0"/>
          <w:bCs w:val="0"/>
          <w:noProof/>
          <w:color w:val="auto"/>
          <w:sz w:val="32"/>
          <w:szCs w:val="32"/>
          <w:u w:val="none"/>
        </w:rPr>
        <w:t>Appendix A : Federal Time</w:t>
      </w:r>
      <w:r w:rsidR="00BB412A" w:rsidRPr="00E734F2">
        <w:rPr>
          <w:rStyle w:val="Hyperlink"/>
          <w:rFonts w:ascii="Times New Roman" w:hAnsi="Times New Roman" w:cs="Times New Roman"/>
          <w:b w:val="0"/>
          <w:bCs w:val="0"/>
          <w:noProof/>
          <w:color w:val="auto"/>
          <w:sz w:val="32"/>
          <w:szCs w:val="32"/>
          <w:u w:val="none"/>
        </w:rPr>
        <w:t>f</w:t>
      </w:r>
      <w:r w:rsidRPr="00E734F2">
        <w:rPr>
          <w:rStyle w:val="Hyperlink"/>
          <w:rFonts w:ascii="Times New Roman" w:hAnsi="Times New Roman" w:cs="Times New Roman"/>
          <w:b w:val="0"/>
          <w:bCs w:val="0"/>
          <w:noProof/>
          <w:color w:val="auto"/>
          <w:sz w:val="32"/>
          <w:szCs w:val="32"/>
          <w:u w:val="none"/>
        </w:rPr>
        <w:t>rames</w:t>
      </w:r>
      <w:r w:rsidRPr="00A90418">
        <w:rPr>
          <w:rFonts w:ascii="Times New Roman" w:hAnsi="Times New Roman" w:cs="Times New Roman"/>
          <w:b w:val="0"/>
          <w:bCs w:val="0"/>
          <w:noProof/>
          <w:webHidden/>
          <w:sz w:val="32"/>
          <w:szCs w:val="32"/>
        </w:rPr>
        <w:tab/>
        <w:t>27</w:t>
      </w:r>
    </w:p>
    <w:p w14:paraId="6C2D10FE" w14:textId="77777777" w:rsidR="00104360" w:rsidRPr="00E734F2" w:rsidRDefault="00104360" w:rsidP="00B77CD0">
      <w:pPr>
        <w:rPr>
          <w:rFonts w:ascii="Times New Roman" w:hAnsi="Times New Roman" w:cs="Times New Roman"/>
          <w:sz w:val="32"/>
          <w:szCs w:val="32"/>
        </w:rPr>
      </w:pPr>
    </w:p>
    <w:p w14:paraId="57AFB8A9" w14:textId="77777777" w:rsidR="00542367" w:rsidRPr="00A90418" w:rsidRDefault="00542367" w:rsidP="00B77CD0">
      <w:pPr>
        <w:rPr>
          <w:rFonts w:ascii="Times New Roman" w:hAnsi="Times New Roman" w:cs="Times New Roman"/>
          <w:sz w:val="32"/>
          <w:szCs w:val="32"/>
        </w:rPr>
      </w:pPr>
    </w:p>
    <w:p w14:paraId="224E4458" w14:textId="57075310" w:rsidR="00A9593A" w:rsidRDefault="00542367" w:rsidP="006B0556">
      <w:pPr>
        <w:rPr>
          <w:rFonts w:ascii="Arial" w:eastAsia="Arial" w:hAnsi="Arial" w:cs="Arial"/>
          <w:b/>
          <w:sz w:val="28"/>
        </w:rPr>
      </w:pPr>
      <w:r w:rsidRPr="00E734F2">
        <w:rPr>
          <w:rFonts w:ascii="Times New Roman" w:hAnsi="Times New Roman" w:cs="Times New Roman"/>
          <w:sz w:val="32"/>
          <w:szCs w:val="32"/>
        </w:rPr>
        <w:fldChar w:fldCharType="end"/>
      </w:r>
      <w:r w:rsidR="00A9593A">
        <w:br w:type="page"/>
      </w:r>
    </w:p>
    <w:p w14:paraId="5ED54CAB" w14:textId="7D912BD9" w:rsidR="004F4543" w:rsidRPr="00B93ECE" w:rsidRDefault="00B93ECE">
      <w:pPr>
        <w:pStyle w:val="Heading1"/>
        <w:ind w:right="98"/>
      </w:pPr>
      <w:bookmarkStart w:id="4" w:name="_Toc75769640"/>
      <w:bookmarkStart w:id="5" w:name="_Toc161649116"/>
      <w:bookmarkStart w:id="6" w:name="_Toc161649235"/>
      <w:r w:rsidRPr="00B93ECE">
        <w:lastRenderedPageBreak/>
        <w:t>Customer Service</w:t>
      </w:r>
      <w:bookmarkEnd w:id="4"/>
      <w:bookmarkEnd w:id="5"/>
      <w:bookmarkEnd w:id="6"/>
      <w:r w:rsidR="00B41C1D">
        <w:t xml:space="preserve"> </w:t>
      </w:r>
    </w:p>
    <w:p w14:paraId="37EB2B64" w14:textId="77777777" w:rsidR="004F4543" w:rsidRPr="004D7E07" w:rsidRDefault="00B93ECE" w:rsidP="004D7E07">
      <w:pPr>
        <w:spacing w:after="0"/>
        <w:ind w:right="19"/>
        <w:rPr>
          <w:rFonts w:ascii="Arial" w:hAnsi="Arial" w:cs="Arial"/>
          <w:sz w:val="24"/>
          <w:szCs w:val="24"/>
        </w:rPr>
      </w:pPr>
      <w:r w:rsidRPr="004D7E07">
        <w:rPr>
          <w:rFonts w:ascii="Arial" w:eastAsia="Arial" w:hAnsi="Arial" w:cs="Arial"/>
          <w:b/>
          <w:sz w:val="24"/>
          <w:szCs w:val="24"/>
        </w:rPr>
        <w:t xml:space="preserve"> </w:t>
      </w:r>
    </w:p>
    <w:p w14:paraId="53EC6B0D" w14:textId="535F176C" w:rsidR="004F4543" w:rsidRPr="00C04007" w:rsidRDefault="00B93ECE" w:rsidP="00D37F24">
      <w:pPr>
        <w:spacing w:after="0" w:line="240" w:lineRule="auto"/>
        <w:ind w:left="-5" w:hanging="10"/>
        <w:rPr>
          <w:rFonts w:ascii="Arial" w:hAnsi="Arial" w:cs="Arial"/>
        </w:rPr>
      </w:pPr>
      <w:r w:rsidRPr="00C04007">
        <w:rPr>
          <w:rFonts w:ascii="Arial" w:eastAsia="Arial" w:hAnsi="Arial" w:cs="Arial"/>
          <w:b/>
        </w:rPr>
        <w:t>Policy 1.0</w:t>
      </w:r>
      <w:r w:rsidR="00B41C1D" w:rsidRPr="00C04007">
        <w:rPr>
          <w:rFonts w:ascii="Arial" w:eastAsia="Arial" w:hAnsi="Arial" w:cs="Arial"/>
          <w:b/>
        </w:rPr>
        <w:t xml:space="preserve"> </w:t>
      </w:r>
    </w:p>
    <w:p w14:paraId="2FD3B5C1" w14:textId="113BE1D4" w:rsidR="004F4543" w:rsidRPr="00C04007" w:rsidRDefault="00B93ECE" w:rsidP="00D37F24">
      <w:pPr>
        <w:spacing w:after="0" w:line="240" w:lineRule="auto"/>
        <w:ind w:left="-5" w:right="101" w:hanging="10"/>
        <w:rPr>
          <w:rFonts w:ascii="Arial" w:hAnsi="Arial" w:cs="Arial"/>
        </w:rPr>
      </w:pPr>
      <w:r w:rsidRPr="00C04007">
        <w:rPr>
          <w:rFonts w:ascii="Arial" w:eastAsia="Arial" w:hAnsi="Arial" w:cs="Arial"/>
        </w:rPr>
        <w:t xml:space="preserve">The Division of Child Support Services (DCSS) provides </w:t>
      </w:r>
      <w:r w:rsidR="00F37B3E" w:rsidRPr="00C04007">
        <w:rPr>
          <w:rFonts w:ascii="Arial" w:eastAsia="Arial" w:hAnsi="Arial" w:cs="Arial"/>
        </w:rPr>
        <w:t xml:space="preserve">service to all customers who may take advantage of </w:t>
      </w:r>
      <w:r w:rsidR="004508B7">
        <w:rPr>
          <w:rFonts w:ascii="Arial" w:eastAsia="Arial" w:hAnsi="Arial" w:cs="Arial"/>
        </w:rPr>
        <w:t xml:space="preserve">an </w:t>
      </w:r>
      <w:r w:rsidR="00F37B3E" w:rsidRPr="00C04007">
        <w:rPr>
          <w:rFonts w:ascii="Arial" w:eastAsia="Arial" w:hAnsi="Arial" w:cs="Arial"/>
        </w:rPr>
        <w:t xml:space="preserve">internal review process for investigating complaints or allegations of </w:t>
      </w:r>
      <w:r w:rsidR="004508B7">
        <w:rPr>
          <w:rFonts w:ascii="Arial" w:eastAsia="Arial" w:hAnsi="Arial" w:cs="Arial"/>
        </w:rPr>
        <w:t>lack of</w:t>
      </w:r>
      <w:r w:rsidR="004508B7" w:rsidRPr="00C04007">
        <w:rPr>
          <w:rFonts w:ascii="Arial" w:eastAsia="Arial" w:hAnsi="Arial" w:cs="Arial"/>
        </w:rPr>
        <w:t xml:space="preserve"> </w:t>
      </w:r>
      <w:r w:rsidR="00F37B3E" w:rsidRPr="00C04007">
        <w:rPr>
          <w:rFonts w:ascii="Arial" w:eastAsia="Arial" w:hAnsi="Arial" w:cs="Arial"/>
        </w:rPr>
        <w:t>case management.</w:t>
      </w:r>
      <w:r w:rsidR="008E71D1" w:rsidRPr="00C04007">
        <w:rPr>
          <w:rFonts w:ascii="Arial" w:eastAsia="Arial" w:hAnsi="Arial" w:cs="Arial"/>
        </w:rPr>
        <w:t xml:space="preserve"> </w:t>
      </w:r>
    </w:p>
    <w:p w14:paraId="67F07365" w14:textId="77777777" w:rsidR="004F4543" w:rsidRPr="00C04007" w:rsidRDefault="00B93ECE" w:rsidP="00D37F24">
      <w:pPr>
        <w:spacing w:after="0" w:line="240" w:lineRule="auto"/>
        <w:rPr>
          <w:rFonts w:ascii="Arial" w:hAnsi="Arial" w:cs="Arial"/>
        </w:rPr>
      </w:pPr>
      <w:r w:rsidRPr="00C04007">
        <w:rPr>
          <w:rFonts w:ascii="Arial" w:eastAsia="Arial" w:hAnsi="Arial" w:cs="Arial"/>
        </w:rPr>
        <w:t xml:space="preserve"> </w:t>
      </w:r>
    </w:p>
    <w:p w14:paraId="0E87D212" w14:textId="77777777" w:rsidR="004F4543" w:rsidRPr="00C04007" w:rsidRDefault="00B93ECE" w:rsidP="00D37F24">
      <w:pPr>
        <w:spacing w:after="0" w:line="240" w:lineRule="auto"/>
        <w:ind w:left="-5" w:hanging="10"/>
        <w:rPr>
          <w:rFonts w:ascii="Arial" w:hAnsi="Arial" w:cs="Arial"/>
        </w:rPr>
      </w:pPr>
      <w:r w:rsidRPr="00C04007">
        <w:rPr>
          <w:rFonts w:ascii="Arial" w:eastAsia="Arial" w:hAnsi="Arial" w:cs="Arial"/>
          <w:b/>
        </w:rPr>
        <w:t xml:space="preserve">State Authority: </w:t>
      </w:r>
    </w:p>
    <w:p w14:paraId="0B92B0FE" w14:textId="77777777" w:rsidR="004F4543" w:rsidRPr="00C04007" w:rsidRDefault="00B93ECE" w:rsidP="00D37F24">
      <w:pPr>
        <w:spacing w:after="0" w:line="240" w:lineRule="auto"/>
        <w:ind w:left="-5" w:hanging="10"/>
        <w:rPr>
          <w:rFonts w:ascii="Arial" w:hAnsi="Arial" w:cs="Arial"/>
        </w:rPr>
      </w:pPr>
      <w:r w:rsidRPr="00C04007">
        <w:rPr>
          <w:rFonts w:ascii="Arial" w:eastAsia="Arial" w:hAnsi="Arial" w:cs="Arial"/>
        </w:rPr>
        <w:t xml:space="preserve">None </w:t>
      </w:r>
    </w:p>
    <w:p w14:paraId="159CB972" w14:textId="77777777" w:rsidR="004F4543" w:rsidRPr="00C04007" w:rsidRDefault="00B93ECE" w:rsidP="00D37F24">
      <w:pPr>
        <w:spacing w:after="0" w:line="240" w:lineRule="auto"/>
        <w:rPr>
          <w:rFonts w:ascii="Arial" w:hAnsi="Arial" w:cs="Arial"/>
        </w:rPr>
      </w:pPr>
      <w:r w:rsidRPr="00C04007">
        <w:rPr>
          <w:rFonts w:ascii="Arial" w:eastAsia="Arial" w:hAnsi="Arial" w:cs="Arial"/>
        </w:rPr>
        <w:t xml:space="preserve"> </w:t>
      </w:r>
    </w:p>
    <w:p w14:paraId="38831498" w14:textId="77777777" w:rsidR="004F4543" w:rsidRPr="00C04007" w:rsidRDefault="00B93ECE" w:rsidP="00D37F24">
      <w:pPr>
        <w:spacing w:after="0" w:line="240" w:lineRule="auto"/>
        <w:ind w:left="-5" w:hanging="10"/>
        <w:rPr>
          <w:rFonts w:ascii="Arial" w:hAnsi="Arial" w:cs="Arial"/>
        </w:rPr>
      </w:pPr>
      <w:r w:rsidRPr="00C04007">
        <w:rPr>
          <w:rFonts w:ascii="Arial" w:eastAsia="Arial" w:hAnsi="Arial" w:cs="Arial"/>
          <w:b/>
        </w:rPr>
        <w:t xml:space="preserve">Federal Authority: </w:t>
      </w:r>
    </w:p>
    <w:p w14:paraId="17B9DE51" w14:textId="1F16AA8E" w:rsidR="004F4543" w:rsidRPr="00C04007" w:rsidRDefault="00B93ECE" w:rsidP="00D37F24">
      <w:pPr>
        <w:spacing w:after="0" w:line="240" w:lineRule="auto"/>
        <w:ind w:left="-5" w:hanging="10"/>
        <w:rPr>
          <w:rFonts w:ascii="Arial" w:hAnsi="Arial" w:cs="Arial"/>
        </w:rPr>
      </w:pPr>
      <w:r w:rsidRPr="00643FE4">
        <w:rPr>
          <w:rFonts w:ascii="Arial" w:eastAsia="Arial" w:hAnsi="Arial" w:cs="Arial"/>
        </w:rPr>
        <w:t>45 CFR § 303.35</w:t>
      </w:r>
      <w:r w:rsidRPr="00C04007">
        <w:rPr>
          <w:rFonts w:ascii="Arial" w:eastAsia="Arial" w:hAnsi="Arial" w:cs="Arial"/>
        </w:rPr>
        <w:t xml:space="preserve"> </w:t>
      </w:r>
    </w:p>
    <w:p w14:paraId="50928DC2" w14:textId="77777777" w:rsidR="004F4543" w:rsidRPr="00C04007" w:rsidRDefault="00B93ECE" w:rsidP="00D37F24">
      <w:pPr>
        <w:spacing w:after="0" w:line="240" w:lineRule="auto"/>
        <w:rPr>
          <w:rFonts w:ascii="Arial" w:hAnsi="Arial" w:cs="Arial"/>
        </w:rPr>
      </w:pPr>
      <w:r w:rsidRPr="00C04007">
        <w:rPr>
          <w:rFonts w:ascii="Arial" w:eastAsia="Arial" w:hAnsi="Arial" w:cs="Arial"/>
        </w:rPr>
        <w:t xml:space="preserve"> </w:t>
      </w:r>
    </w:p>
    <w:p w14:paraId="21553E7E" w14:textId="77777777" w:rsidR="004F4543" w:rsidRPr="00C04007" w:rsidRDefault="00B93ECE" w:rsidP="00D37F24">
      <w:pPr>
        <w:spacing w:after="0" w:line="240" w:lineRule="auto"/>
        <w:ind w:left="-5" w:hanging="10"/>
        <w:rPr>
          <w:rFonts w:ascii="Arial" w:hAnsi="Arial" w:cs="Arial"/>
        </w:rPr>
      </w:pPr>
      <w:r w:rsidRPr="00C04007">
        <w:rPr>
          <w:rFonts w:ascii="Arial" w:eastAsia="Arial" w:hAnsi="Arial" w:cs="Arial"/>
          <w:b/>
        </w:rPr>
        <w:t xml:space="preserve">Applicability: </w:t>
      </w:r>
    </w:p>
    <w:p w14:paraId="5E4B3AA5" w14:textId="3B6A6E7B" w:rsidR="004F4543" w:rsidRPr="00C04007" w:rsidRDefault="00B93ECE" w:rsidP="00D37F24">
      <w:pPr>
        <w:spacing w:after="0" w:line="240" w:lineRule="auto"/>
        <w:ind w:left="-5" w:hanging="10"/>
        <w:rPr>
          <w:rFonts w:ascii="Arial" w:hAnsi="Arial" w:cs="Arial"/>
        </w:rPr>
      </w:pPr>
      <w:r w:rsidRPr="00C04007">
        <w:rPr>
          <w:rFonts w:ascii="Arial" w:eastAsia="Arial" w:hAnsi="Arial" w:cs="Arial"/>
        </w:rPr>
        <w:t>All Georgia child support offices receiving Title IV-D funds, including all private vendors contracted with the Department of Human Services</w:t>
      </w:r>
      <w:r w:rsidR="00B41C1D" w:rsidRPr="00C04007">
        <w:rPr>
          <w:rFonts w:ascii="Arial" w:eastAsia="Arial" w:hAnsi="Arial" w:cs="Arial"/>
        </w:rPr>
        <w:t xml:space="preserve"> (DHS)</w:t>
      </w:r>
      <w:r w:rsidRPr="00C04007">
        <w:rPr>
          <w:rFonts w:ascii="Arial" w:eastAsia="Arial" w:hAnsi="Arial" w:cs="Arial"/>
        </w:rPr>
        <w:t xml:space="preserve"> to provide child support services. </w:t>
      </w:r>
    </w:p>
    <w:p w14:paraId="0715A1BD" w14:textId="77777777" w:rsidR="004F4543" w:rsidRPr="00C04007" w:rsidRDefault="00B93ECE" w:rsidP="00D37F24">
      <w:pPr>
        <w:spacing w:after="0" w:line="240" w:lineRule="auto"/>
        <w:rPr>
          <w:rFonts w:ascii="Arial" w:hAnsi="Arial" w:cs="Arial"/>
        </w:rPr>
      </w:pPr>
      <w:r w:rsidRPr="00C04007">
        <w:rPr>
          <w:rFonts w:ascii="Arial" w:eastAsia="Arial" w:hAnsi="Arial" w:cs="Arial"/>
        </w:rPr>
        <w:t xml:space="preserve"> </w:t>
      </w:r>
    </w:p>
    <w:p w14:paraId="63EA824F" w14:textId="77777777" w:rsidR="004F4543" w:rsidRPr="00C04007" w:rsidRDefault="00B93ECE" w:rsidP="00D37F24">
      <w:pPr>
        <w:spacing w:after="0" w:line="240" w:lineRule="auto"/>
        <w:ind w:left="-5" w:hanging="10"/>
        <w:rPr>
          <w:rFonts w:ascii="Arial" w:hAnsi="Arial" w:cs="Arial"/>
        </w:rPr>
      </w:pPr>
      <w:r w:rsidRPr="00C04007">
        <w:rPr>
          <w:rFonts w:ascii="Arial" w:eastAsia="Arial" w:hAnsi="Arial" w:cs="Arial"/>
          <w:b/>
        </w:rPr>
        <w:t xml:space="preserve">Overview: </w:t>
      </w:r>
    </w:p>
    <w:p w14:paraId="6ECF3DD3" w14:textId="2B9E764A" w:rsidR="00C62425" w:rsidRPr="00C04007" w:rsidRDefault="00B93ECE" w:rsidP="00D37F24">
      <w:pPr>
        <w:spacing w:after="0" w:line="240" w:lineRule="auto"/>
        <w:ind w:left="-5" w:right="102" w:hanging="10"/>
        <w:rPr>
          <w:rFonts w:ascii="Arial" w:eastAsia="Arial" w:hAnsi="Arial" w:cs="Arial"/>
        </w:rPr>
      </w:pPr>
      <w:r w:rsidRPr="00C04007">
        <w:rPr>
          <w:rFonts w:ascii="Arial" w:eastAsia="Arial" w:hAnsi="Arial" w:cs="Arial"/>
        </w:rPr>
        <w:t>DCSS provides important alerts to customers through email</w:t>
      </w:r>
      <w:r w:rsidR="004D7E07" w:rsidRPr="00C04007">
        <w:rPr>
          <w:rFonts w:ascii="Arial" w:eastAsia="Arial" w:hAnsi="Arial" w:cs="Arial"/>
        </w:rPr>
        <w:t xml:space="preserve"> and text alerts </w:t>
      </w:r>
      <w:r w:rsidRPr="00C04007">
        <w:rPr>
          <w:rFonts w:ascii="Arial" w:eastAsia="Arial" w:hAnsi="Arial" w:cs="Arial"/>
        </w:rPr>
        <w:t xml:space="preserve">and ensures that customers have multiple ways to check the status of their case, research payments, or seek other assistance through </w:t>
      </w:r>
      <w:r w:rsidR="00662777" w:rsidRPr="00662777">
        <w:rPr>
          <w:rFonts w:ascii="Arial" w:eastAsia="Arial" w:hAnsi="Arial" w:cs="Arial"/>
        </w:rPr>
        <w:t xml:space="preserve">the DCSS Mobile App, online chat feature, </w:t>
      </w:r>
      <w:r w:rsidR="004D7E07" w:rsidRPr="00C04007">
        <w:rPr>
          <w:rFonts w:ascii="Arial" w:eastAsia="Arial" w:hAnsi="Arial" w:cs="Arial"/>
        </w:rPr>
        <w:t>the DCSS Portal</w:t>
      </w:r>
      <w:r w:rsidR="00F37B3E" w:rsidRPr="00C04007">
        <w:rPr>
          <w:rFonts w:ascii="Arial" w:eastAsia="Arial" w:hAnsi="Arial" w:cs="Arial"/>
        </w:rPr>
        <w:t xml:space="preserve">, the Communication </w:t>
      </w:r>
      <w:r w:rsidR="00F329B8" w:rsidRPr="00C04007">
        <w:rPr>
          <w:rFonts w:ascii="Arial" w:eastAsia="Arial" w:hAnsi="Arial" w:cs="Arial"/>
        </w:rPr>
        <w:t>Center,</w:t>
      </w:r>
      <w:r w:rsidR="00F37B3E" w:rsidRPr="00C04007">
        <w:rPr>
          <w:rFonts w:ascii="Arial" w:eastAsia="Arial" w:hAnsi="Arial" w:cs="Arial"/>
        </w:rPr>
        <w:t xml:space="preserve"> and </w:t>
      </w:r>
      <w:r w:rsidRPr="00C04007">
        <w:rPr>
          <w:rFonts w:ascii="Arial" w:eastAsia="Arial" w:hAnsi="Arial" w:cs="Arial"/>
        </w:rPr>
        <w:t xml:space="preserve">local offices. </w:t>
      </w:r>
    </w:p>
    <w:p w14:paraId="196D2214" w14:textId="0AC11C08" w:rsidR="00F37B3E" w:rsidRPr="00C04007" w:rsidRDefault="00F37B3E" w:rsidP="00D37F24">
      <w:pPr>
        <w:spacing w:after="0" w:line="240" w:lineRule="auto"/>
        <w:ind w:left="-5" w:right="102" w:hanging="10"/>
        <w:rPr>
          <w:rFonts w:ascii="Arial" w:eastAsia="Arial" w:hAnsi="Arial" w:cs="Arial"/>
        </w:rPr>
      </w:pPr>
    </w:p>
    <w:p w14:paraId="2D5D0C50" w14:textId="0DF05B2B" w:rsidR="00F37B3E" w:rsidRPr="00C04007" w:rsidRDefault="00F37B3E" w:rsidP="00D37F24">
      <w:pPr>
        <w:spacing w:after="0" w:line="240" w:lineRule="auto"/>
        <w:ind w:left="-5" w:right="102" w:hanging="10"/>
        <w:rPr>
          <w:rFonts w:ascii="Arial" w:eastAsia="Arial" w:hAnsi="Arial" w:cs="Arial"/>
          <w:b/>
        </w:rPr>
      </w:pPr>
      <w:r w:rsidRPr="00C04007">
        <w:rPr>
          <w:rFonts w:ascii="Arial" w:eastAsia="Arial" w:hAnsi="Arial" w:cs="Arial"/>
          <w:b/>
        </w:rPr>
        <w:t>Customer Service Administrative Review Procedure:</w:t>
      </w:r>
    </w:p>
    <w:p w14:paraId="58E645DB" w14:textId="521D8B3A" w:rsidR="00F37B3E" w:rsidRPr="00C04007" w:rsidRDefault="0034415E" w:rsidP="00D37F24">
      <w:pPr>
        <w:spacing w:after="0" w:line="240" w:lineRule="auto"/>
        <w:ind w:left="-5" w:right="102" w:hanging="10"/>
        <w:rPr>
          <w:rFonts w:ascii="Arial" w:eastAsia="Arial" w:hAnsi="Arial" w:cs="Arial"/>
        </w:rPr>
      </w:pPr>
      <w:r w:rsidRPr="00C04007">
        <w:rPr>
          <w:rFonts w:ascii="Arial" w:eastAsia="Arial" w:hAnsi="Arial" w:cs="Arial"/>
        </w:rPr>
        <w:t>Customers may request a</w:t>
      </w:r>
      <w:r w:rsidR="00D37F24" w:rsidRPr="00C04007">
        <w:rPr>
          <w:rFonts w:ascii="Arial" w:eastAsia="Arial" w:hAnsi="Arial" w:cs="Arial"/>
        </w:rPr>
        <w:t xml:space="preserve">n administrative review </w:t>
      </w:r>
      <w:r w:rsidRPr="00C04007">
        <w:rPr>
          <w:rFonts w:ascii="Arial" w:eastAsia="Arial" w:hAnsi="Arial" w:cs="Arial"/>
        </w:rPr>
        <w:t>when they believe one of the following has occurred:</w:t>
      </w:r>
    </w:p>
    <w:p w14:paraId="30EBD3FC" w14:textId="42ABB83E" w:rsidR="0034415E" w:rsidRPr="00C04007" w:rsidRDefault="0034415E" w:rsidP="00D37F24">
      <w:pPr>
        <w:pStyle w:val="ListParagraph"/>
        <w:numPr>
          <w:ilvl w:val="0"/>
          <w:numId w:val="7"/>
        </w:numPr>
        <w:spacing w:after="0" w:line="240" w:lineRule="auto"/>
        <w:ind w:right="102"/>
        <w:rPr>
          <w:rFonts w:ascii="Arial" w:eastAsia="Arial" w:hAnsi="Arial" w:cs="Arial"/>
        </w:rPr>
      </w:pPr>
      <w:r w:rsidRPr="00C04007">
        <w:rPr>
          <w:rFonts w:ascii="Arial" w:eastAsia="Arial" w:hAnsi="Arial" w:cs="Arial"/>
        </w:rPr>
        <w:t xml:space="preserve">The concern/complaint was not resolved at the local DCSS office level which includes the case manager/agent, </w:t>
      </w:r>
      <w:r w:rsidR="00F329B8" w:rsidRPr="00C04007">
        <w:rPr>
          <w:rFonts w:ascii="Arial" w:eastAsia="Arial" w:hAnsi="Arial" w:cs="Arial"/>
        </w:rPr>
        <w:t>supervisor,</w:t>
      </w:r>
      <w:r w:rsidRPr="00C04007">
        <w:rPr>
          <w:rFonts w:ascii="Arial" w:eastAsia="Arial" w:hAnsi="Arial" w:cs="Arial"/>
        </w:rPr>
        <w:t xml:space="preserve"> and office manager.</w:t>
      </w:r>
    </w:p>
    <w:p w14:paraId="33D12F38" w14:textId="4A6CF755" w:rsidR="0034415E" w:rsidRPr="00C04007" w:rsidRDefault="0034415E" w:rsidP="00D37F24">
      <w:pPr>
        <w:pStyle w:val="ListParagraph"/>
        <w:numPr>
          <w:ilvl w:val="0"/>
          <w:numId w:val="7"/>
        </w:numPr>
        <w:spacing w:after="0" w:line="240" w:lineRule="auto"/>
        <w:ind w:right="102"/>
        <w:rPr>
          <w:rFonts w:ascii="Arial" w:eastAsia="Arial" w:hAnsi="Arial" w:cs="Arial"/>
        </w:rPr>
      </w:pPr>
      <w:r w:rsidRPr="00C04007">
        <w:rPr>
          <w:rFonts w:ascii="Arial" w:eastAsia="Arial" w:hAnsi="Arial" w:cs="Arial"/>
        </w:rPr>
        <w:t>The concern/complaint was not resolved at the DCSS region level.</w:t>
      </w:r>
    </w:p>
    <w:p w14:paraId="5159552A" w14:textId="7DB8CC46" w:rsidR="0034415E" w:rsidRPr="00C04007" w:rsidRDefault="0034415E" w:rsidP="00D37F24">
      <w:pPr>
        <w:pStyle w:val="ListParagraph"/>
        <w:numPr>
          <w:ilvl w:val="0"/>
          <w:numId w:val="7"/>
        </w:numPr>
        <w:spacing w:after="0" w:line="240" w:lineRule="auto"/>
        <w:ind w:right="102"/>
        <w:rPr>
          <w:rFonts w:ascii="Arial" w:eastAsia="Arial" w:hAnsi="Arial" w:cs="Arial"/>
        </w:rPr>
      </w:pPr>
      <w:r w:rsidRPr="00C04007">
        <w:rPr>
          <w:rFonts w:ascii="Arial" w:eastAsia="Arial" w:hAnsi="Arial" w:cs="Arial"/>
        </w:rPr>
        <w:t>DCSS committed an error and/or failed to take a required action.</w:t>
      </w:r>
    </w:p>
    <w:p w14:paraId="358185A1" w14:textId="3CD43FD4" w:rsidR="0034415E" w:rsidRPr="00C04007" w:rsidRDefault="0034415E" w:rsidP="00D37F24">
      <w:pPr>
        <w:spacing w:after="0" w:line="240" w:lineRule="auto"/>
        <w:ind w:right="102"/>
        <w:rPr>
          <w:rFonts w:ascii="Arial" w:eastAsia="Arial" w:hAnsi="Arial" w:cs="Arial"/>
        </w:rPr>
      </w:pPr>
    </w:p>
    <w:p w14:paraId="6871E6A7" w14:textId="038F2AEB" w:rsidR="00D37F24" w:rsidRPr="00C04007" w:rsidRDefault="00D37F24" w:rsidP="00D37F24">
      <w:pPr>
        <w:pStyle w:val="subsection"/>
        <w:keepNext w:val="0"/>
        <w:keepLines w:val="0"/>
        <w:widowControl w:val="0"/>
        <w:tabs>
          <w:tab w:val="clear" w:pos="1440"/>
          <w:tab w:val="clear" w:pos="2160"/>
        </w:tabs>
        <w:ind w:left="0" w:firstLine="0"/>
        <w:rPr>
          <w:rFonts w:cs="Arial"/>
          <w:b w:val="0"/>
          <w:sz w:val="22"/>
          <w:szCs w:val="22"/>
        </w:rPr>
      </w:pPr>
      <w:r w:rsidRPr="00C04007">
        <w:rPr>
          <w:rFonts w:cs="Arial"/>
          <w:b w:val="0"/>
          <w:sz w:val="22"/>
          <w:szCs w:val="22"/>
        </w:rPr>
        <w:t>If one of the above occurs, the customer may send a written request for an administrative review to:</w:t>
      </w:r>
    </w:p>
    <w:p w14:paraId="3875C54A" w14:textId="191E755D" w:rsidR="00D37F24" w:rsidRPr="00C04007" w:rsidRDefault="00D37F24" w:rsidP="00D37F24">
      <w:pPr>
        <w:pStyle w:val="subsection"/>
        <w:keepNext w:val="0"/>
        <w:keepLines w:val="0"/>
        <w:widowControl w:val="0"/>
        <w:tabs>
          <w:tab w:val="clear" w:pos="1440"/>
          <w:tab w:val="clear" w:pos="2160"/>
        </w:tabs>
        <w:ind w:left="0" w:firstLine="0"/>
        <w:rPr>
          <w:rFonts w:cs="Arial"/>
          <w:b w:val="0"/>
          <w:sz w:val="22"/>
          <w:szCs w:val="22"/>
        </w:rPr>
      </w:pPr>
    </w:p>
    <w:p w14:paraId="40891D38" w14:textId="78880150" w:rsidR="00D37F24" w:rsidRPr="00D569A0" w:rsidRDefault="00D37F24" w:rsidP="00D37F24">
      <w:pPr>
        <w:pStyle w:val="subsection"/>
        <w:keepNext w:val="0"/>
        <w:keepLines w:val="0"/>
        <w:widowControl w:val="0"/>
        <w:tabs>
          <w:tab w:val="clear" w:pos="1440"/>
          <w:tab w:val="clear" w:pos="2160"/>
        </w:tabs>
        <w:ind w:left="0" w:firstLine="0"/>
        <w:jc w:val="center"/>
        <w:rPr>
          <w:rFonts w:cs="Arial"/>
          <w:b w:val="0"/>
          <w:sz w:val="22"/>
          <w:szCs w:val="22"/>
        </w:rPr>
      </w:pPr>
      <w:r w:rsidRPr="00D569A0">
        <w:rPr>
          <w:rFonts w:cs="Arial"/>
          <w:b w:val="0"/>
          <w:sz w:val="22"/>
          <w:szCs w:val="22"/>
        </w:rPr>
        <w:t>Division of Child Support Services</w:t>
      </w:r>
    </w:p>
    <w:p w14:paraId="14A7571F" w14:textId="12EA3FF7" w:rsidR="00D37F24" w:rsidRPr="00D569A0" w:rsidRDefault="00D37F24" w:rsidP="00D37F24">
      <w:pPr>
        <w:pStyle w:val="subsection"/>
        <w:keepNext w:val="0"/>
        <w:keepLines w:val="0"/>
        <w:widowControl w:val="0"/>
        <w:tabs>
          <w:tab w:val="clear" w:pos="1440"/>
          <w:tab w:val="clear" w:pos="2160"/>
        </w:tabs>
        <w:ind w:left="0" w:firstLine="0"/>
        <w:jc w:val="center"/>
        <w:rPr>
          <w:rFonts w:cs="Arial"/>
          <w:b w:val="0"/>
          <w:sz w:val="22"/>
          <w:szCs w:val="22"/>
        </w:rPr>
      </w:pPr>
      <w:r w:rsidRPr="00D569A0">
        <w:rPr>
          <w:rFonts w:cs="Arial"/>
          <w:b w:val="0"/>
          <w:sz w:val="22"/>
          <w:szCs w:val="22"/>
        </w:rPr>
        <w:t>Director’s Communication Group</w:t>
      </w:r>
    </w:p>
    <w:p w14:paraId="3EDED9D3" w14:textId="2ABEE89D" w:rsidR="00920256" w:rsidRPr="00920256" w:rsidRDefault="00920256" w:rsidP="00920256">
      <w:pPr>
        <w:pStyle w:val="subsection"/>
        <w:widowControl w:val="0"/>
        <w:jc w:val="center"/>
        <w:rPr>
          <w:rFonts w:cs="Arial"/>
          <w:b w:val="0"/>
          <w:sz w:val="22"/>
          <w:szCs w:val="22"/>
        </w:rPr>
      </w:pPr>
      <w:bookmarkStart w:id="7" w:name="_Hlk162005082"/>
      <w:r w:rsidRPr="00920256">
        <w:rPr>
          <w:rFonts w:cs="Arial"/>
          <w:b w:val="0"/>
          <w:sz w:val="22"/>
          <w:szCs w:val="22"/>
        </w:rPr>
        <w:t>2910 Miller Road, Suite 200</w:t>
      </w:r>
    </w:p>
    <w:p w14:paraId="33553A2F" w14:textId="78EEA127" w:rsidR="007958EE" w:rsidRPr="00B77CD0" w:rsidRDefault="00B77CD0" w:rsidP="00485E7C">
      <w:pPr>
        <w:pStyle w:val="subsection"/>
        <w:keepNext w:val="0"/>
        <w:keepLines w:val="0"/>
        <w:widowControl w:val="0"/>
        <w:tabs>
          <w:tab w:val="clear" w:pos="1440"/>
          <w:tab w:val="clear" w:pos="2160"/>
        </w:tabs>
        <w:ind w:left="3600" w:firstLine="0"/>
        <w:rPr>
          <w:rFonts w:cs="Arial"/>
          <w:b w:val="0"/>
          <w:bCs/>
          <w:sz w:val="22"/>
          <w:szCs w:val="22"/>
        </w:rPr>
      </w:pPr>
      <w:r>
        <w:rPr>
          <w:rFonts w:cs="Arial"/>
          <w:sz w:val="22"/>
          <w:szCs w:val="22"/>
        </w:rPr>
        <w:t xml:space="preserve">   </w:t>
      </w:r>
      <w:r w:rsidR="007958EE" w:rsidRPr="00B77CD0">
        <w:rPr>
          <w:rFonts w:cs="Arial"/>
          <w:sz w:val="22"/>
          <w:szCs w:val="22"/>
        </w:rPr>
        <w:t xml:space="preserve"> </w:t>
      </w:r>
      <w:r w:rsidR="00920256" w:rsidRPr="00A90418">
        <w:rPr>
          <w:rFonts w:cs="Arial"/>
          <w:b w:val="0"/>
          <w:bCs/>
          <w:sz w:val="22"/>
          <w:szCs w:val="22"/>
        </w:rPr>
        <w:t>Decatur, Georgia 30035</w:t>
      </w:r>
      <w:bookmarkEnd w:id="7"/>
    </w:p>
    <w:p w14:paraId="74AA7B77" w14:textId="77777777" w:rsidR="00D37F24" w:rsidRPr="00C04007" w:rsidRDefault="00D37F24" w:rsidP="00485E7C">
      <w:pPr>
        <w:pStyle w:val="bodytext4point"/>
        <w:ind w:left="3600"/>
        <w:rPr>
          <w:rFonts w:cs="Arial"/>
          <w:sz w:val="22"/>
          <w:szCs w:val="22"/>
        </w:rPr>
      </w:pPr>
    </w:p>
    <w:p w14:paraId="4B4F8C86" w14:textId="75D7C5B5" w:rsidR="00D37F24" w:rsidRPr="00C04007" w:rsidRDefault="00D37F24" w:rsidP="00D37F24">
      <w:pPr>
        <w:pStyle w:val="subsection"/>
        <w:keepNext w:val="0"/>
        <w:keepLines w:val="0"/>
        <w:widowControl w:val="0"/>
        <w:tabs>
          <w:tab w:val="clear" w:pos="1440"/>
          <w:tab w:val="clear" w:pos="2160"/>
        </w:tabs>
        <w:ind w:left="0" w:firstLine="0"/>
        <w:rPr>
          <w:rFonts w:cs="Arial"/>
          <w:b w:val="0"/>
          <w:sz w:val="22"/>
          <w:szCs w:val="22"/>
        </w:rPr>
      </w:pPr>
      <w:r w:rsidRPr="00C04007">
        <w:rPr>
          <w:rFonts w:cs="Arial"/>
          <w:b w:val="0"/>
          <w:sz w:val="22"/>
          <w:szCs w:val="22"/>
        </w:rPr>
        <w:t>DCSS will notify the customer of the results of the internal review and take the appropriate action if it is confirmed that an error occurred or that an action should have been taken.</w:t>
      </w:r>
    </w:p>
    <w:p w14:paraId="71C8ADE2" w14:textId="3C7D6F57" w:rsidR="00D37F24" w:rsidRDefault="00D37F24" w:rsidP="00D37F24">
      <w:pPr>
        <w:pStyle w:val="subsection"/>
        <w:keepNext w:val="0"/>
        <w:keepLines w:val="0"/>
        <w:widowControl w:val="0"/>
        <w:tabs>
          <w:tab w:val="clear" w:pos="1440"/>
          <w:tab w:val="clear" w:pos="2160"/>
        </w:tabs>
        <w:ind w:left="0" w:firstLine="0"/>
        <w:rPr>
          <w:rFonts w:cs="Arial"/>
          <w:b w:val="0"/>
          <w:sz w:val="28"/>
          <w:szCs w:val="24"/>
        </w:rPr>
      </w:pPr>
    </w:p>
    <w:p w14:paraId="3325426F" w14:textId="37727065" w:rsidR="008C5691" w:rsidRDefault="008C5691" w:rsidP="00D37F24">
      <w:pPr>
        <w:pStyle w:val="subsection"/>
        <w:keepNext w:val="0"/>
        <w:keepLines w:val="0"/>
        <w:widowControl w:val="0"/>
        <w:tabs>
          <w:tab w:val="clear" w:pos="1440"/>
          <w:tab w:val="clear" w:pos="2160"/>
        </w:tabs>
        <w:ind w:left="0" w:firstLine="0"/>
        <w:rPr>
          <w:rFonts w:cs="Arial"/>
          <w:b w:val="0"/>
          <w:sz w:val="28"/>
          <w:szCs w:val="24"/>
        </w:rPr>
      </w:pPr>
    </w:p>
    <w:p w14:paraId="3C4EA4E3" w14:textId="77777777" w:rsidR="008C5691" w:rsidRPr="008139C4" w:rsidRDefault="008C5691" w:rsidP="00D37F24">
      <w:pPr>
        <w:pStyle w:val="subsection"/>
        <w:keepNext w:val="0"/>
        <w:keepLines w:val="0"/>
        <w:widowControl w:val="0"/>
        <w:tabs>
          <w:tab w:val="clear" w:pos="1440"/>
          <w:tab w:val="clear" w:pos="2160"/>
        </w:tabs>
        <w:ind w:left="0" w:firstLine="0"/>
        <w:rPr>
          <w:rFonts w:cs="Arial"/>
          <w:b w:val="0"/>
          <w:sz w:val="28"/>
          <w:szCs w:val="24"/>
        </w:rPr>
      </w:pPr>
    </w:p>
    <w:p w14:paraId="4103C963" w14:textId="77777777" w:rsidR="00A9593A" w:rsidRDefault="00A9593A">
      <w:pPr>
        <w:rPr>
          <w:rFonts w:ascii="Arial" w:eastAsia="Arial" w:hAnsi="Arial" w:cs="Arial"/>
          <w:b/>
          <w:sz w:val="28"/>
        </w:rPr>
      </w:pPr>
      <w:r>
        <w:br w:type="page"/>
      </w:r>
    </w:p>
    <w:p w14:paraId="4C3FEF71" w14:textId="3BE01862" w:rsidR="004F4543" w:rsidRPr="00B93ECE" w:rsidRDefault="00B93ECE" w:rsidP="00A771AC">
      <w:pPr>
        <w:pStyle w:val="Heading1"/>
        <w:ind w:right="0"/>
      </w:pPr>
      <w:bookmarkStart w:id="8" w:name="_Toc75769641"/>
      <w:bookmarkStart w:id="9" w:name="_Toc161649117"/>
      <w:bookmarkStart w:id="10" w:name="_Toc161649236"/>
      <w:r w:rsidRPr="00B93ECE">
        <w:lastRenderedPageBreak/>
        <w:t>Providing Services to Qualified Applicants</w:t>
      </w:r>
      <w:bookmarkEnd w:id="8"/>
      <w:bookmarkEnd w:id="9"/>
      <w:bookmarkEnd w:id="10"/>
      <w:r w:rsidRPr="00B93ECE">
        <w:t xml:space="preserve"> </w:t>
      </w:r>
    </w:p>
    <w:p w14:paraId="4BD1948C" w14:textId="77777777" w:rsidR="004F4543" w:rsidRPr="00B93ECE" w:rsidRDefault="00B93ECE">
      <w:pPr>
        <w:spacing w:after="50"/>
        <w:rPr>
          <w:rFonts w:ascii="Arial" w:hAnsi="Arial" w:cs="Arial"/>
        </w:rPr>
      </w:pPr>
      <w:r w:rsidRPr="00B93ECE">
        <w:rPr>
          <w:rFonts w:ascii="Arial" w:eastAsia="Arial" w:hAnsi="Arial" w:cs="Arial"/>
          <w:sz w:val="16"/>
        </w:rPr>
        <w:t xml:space="preserve"> </w:t>
      </w:r>
    </w:p>
    <w:p w14:paraId="423C982D" w14:textId="76F81F14" w:rsidR="004F4543" w:rsidRPr="00C04007" w:rsidRDefault="00B93ECE" w:rsidP="00D37F24">
      <w:pPr>
        <w:spacing w:after="0"/>
        <w:ind w:left="-5" w:hanging="10"/>
        <w:rPr>
          <w:rFonts w:ascii="Arial" w:hAnsi="Arial" w:cs="Arial"/>
        </w:rPr>
      </w:pPr>
      <w:r w:rsidRPr="00C04007">
        <w:rPr>
          <w:rFonts w:ascii="Arial" w:eastAsia="Arial" w:hAnsi="Arial" w:cs="Arial"/>
          <w:b/>
        </w:rPr>
        <w:t>Policy 2.0</w:t>
      </w:r>
      <w:r w:rsidR="00B41C1D" w:rsidRPr="00C04007">
        <w:rPr>
          <w:rFonts w:ascii="Arial" w:eastAsia="Arial" w:hAnsi="Arial" w:cs="Arial"/>
          <w:b/>
        </w:rPr>
        <w:t xml:space="preserve"> </w:t>
      </w:r>
    </w:p>
    <w:p w14:paraId="29A6BD9B" w14:textId="793E92C1" w:rsidR="004F4543" w:rsidRPr="00C04007" w:rsidRDefault="00D37F24" w:rsidP="00D37F24">
      <w:pPr>
        <w:spacing w:after="5" w:line="249" w:lineRule="auto"/>
        <w:ind w:left="-5" w:hanging="10"/>
        <w:rPr>
          <w:rFonts w:ascii="Arial" w:hAnsi="Arial" w:cs="Arial"/>
        </w:rPr>
      </w:pPr>
      <w:r w:rsidRPr="00C04007">
        <w:rPr>
          <w:rFonts w:ascii="Arial" w:eastAsia="Arial" w:hAnsi="Arial" w:cs="Arial"/>
        </w:rPr>
        <w:t>A</w:t>
      </w:r>
      <w:r w:rsidR="00B93ECE" w:rsidRPr="00C04007">
        <w:rPr>
          <w:rFonts w:ascii="Arial" w:eastAsia="Arial" w:hAnsi="Arial" w:cs="Arial"/>
        </w:rPr>
        <w:t>ll qualified applicants who meet the necessary requirements for establishing a child support case</w:t>
      </w:r>
      <w:r w:rsidRPr="00C04007">
        <w:rPr>
          <w:rFonts w:ascii="Arial" w:eastAsia="Arial" w:hAnsi="Arial" w:cs="Arial"/>
        </w:rPr>
        <w:t xml:space="preserve"> may apply for services.</w:t>
      </w:r>
    </w:p>
    <w:p w14:paraId="7CC4B32E" w14:textId="77777777" w:rsidR="004F4543" w:rsidRPr="00C04007" w:rsidRDefault="00B93ECE" w:rsidP="00D37F24">
      <w:pPr>
        <w:spacing w:after="110"/>
        <w:rPr>
          <w:rFonts w:ascii="Arial" w:hAnsi="Arial" w:cs="Arial"/>
        </w:rPr>
      </w:pPr>
      <w:r w:rsidRPr="00C04007">
        <w:rPr>
          <w:rFonts w:ascii="Arial" w:eastAsia="Arial" w:hAnsi="Arial" w:cs="Arial"/>
        </w:rPr>
        <w:t xml:space="preserve"> </w:t>
      </w:r>
    </w:p>
    <w:p w14:paraId="211ADDAE" w14:textId="77777777" w:rsidR="004F4543" w:rsidRPr="00C04007" w:rsidRDefault="00B93ECE" w:rsidP="00D37F24">
      <w:pPr>
        <w:spacing w:after="0"/>
        <w:ind w:left="-5" w:hanging="10"/>
        <w:rPr>
          <w:rFonts w:ascii="Arial" w:hAnsi="Arial" w:cs="Arial"/>
        </w:rPr>
      </w:pPr>
      <w:r w:rsidRPr="00C04007">
        <w:rPr>
          <w:rFonts w:ascii="Arial" w:eastAsia="Arial" w:hAnsi="Arial" w:cs="Arial"/>
          <w:b/>
        </w:rPr>
        <w:t xml:space="preserve">State Authority: </w:t>
      </w:r>
    </w:p>
    <w:p w14:paraId="1EB71A54" w14:textId="0B1B351B"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O.C.G.A. §</w:t>
      </w:r>
      <w:r w:rsidR="00D37F24" w:rsidRPr="00C04007">
        <w:rPr>
          <w:rFonts w:ascii="Arial" w:eastAsia="Arial" w:hAnsi="Arial" w:cs="Arial"/>
        </w:rPr>
        <w:t>§</w:t>
      </w:r>
      <w:r w:rsidRPr="00C04007">
        <w:rPr>
          <w:rFonts w:ascii="Arial" w:eastAsia="Arial" w:hAnsi="Arial" w:cs="Arial"/>
        </w:rPr>
        <w:t xml:space="preserve"> 9-10-31</w:t>
      </w:r>
      <w:r w:rsidR="001B47CD">
        <w:rPr>
          <w:rFonts w:ascii="Arial" w:eastAsia="Arial" w:hAnsi="Arial" w:cs="Arial"/>
        </w:rPr>
        <w:t xml:space="preserve">, </w:t>
      </w:r>
      <w:r w:rsidRPr="00C04007">
        <w:rPr>
          <w:rFonts w:ascii="Arial" w:eastAsia="Arial" w:hAnsi="Arial" w:cs="Arial"/>
        </w:rPr>
        <w:t>10-1-393.9</w:t>
      </w:r>
      <w:r w:rsidR="001B47CD">
        <w:rPr>
          <w:rFonts w:ascii="Arial" w:eastAsia="Arial" w:hAnsi="Arial" w:cs="Arial"/>
        </w:rPr>
        <w:t>,</w:t>
      </w:r>
      <w:r w:rsidRPr="00C04007">
        <w:rPr>
          <w:rFonts w:ascii="Arial" w:eastAsia="Arial" w:hAnsi="Arial" w:cs="Arial"/>
        </w:rPr>
        <w:t xml:space="preserve"> </w:t>
      </w:r>
      <w:r w:rsidR="00D37F24" w:rsidRPr="00C04007">
        <w:rPr>
          <w:rFonts w:ascii="Arial" w:eastAsia="Arial" w:hAnsi="Arial" w:cs="Arial"/>
        </w:rPr>
        <w:t>1</w:t>
      </w:r>
      <w:r w:rsidRPr="00C04007">
        <w:rPr>
          <w:rFonts w:ascii="Arial" w:eastAsia="Arial" w:hAnsi="Arial" w:cs="Arial"/>
        </w:rPr>
        <w:t>0-1-393.10</w:t>
      </w:r>
      <w:r w:rsidR="001B47CD">
        <w:rPr>
          <w:rFonts w:ascii="Arial" w:eastAsia="Arial" w:hAnsi="Arial" w:cs="Arial"/>
        </w:rPr>
        <w:t>,</w:t>
      </w:r>
      <w:r w:rsidRPr="00C04007">
        <w:rPr>
          <w:rFonts w:ascii="Arial" w:eastAsia="Arial" w:hAnsi="Arial" w:cs="Arial"/>
        </w:rPr>
        <w:t xml:space="preserve"> 19-6-15</w:t>
      </w:r>
      <w:r w:rsidR="001B47CD">
        <w:rPr>
          <w:rFonts w:ascii="Arial" w:eastAsia="Arial" w:hAnsi="Arial" w:cs="Arial"/>
        </w:rPr>
        <w:t xml:space="preserve">, </w:t>
      </w:r>
      <w:r w:rsidRPr="00C04007">
        <w:rPr>
          <w:rFonts w:ascii="Arial" w:eastAsia="Arial" w:hAnsi="Arial" w:cs="Arial"/>
        </w:rPr>
        <w:t>19-6-33.1(c)(d)</w:t>
      </w:r>
      <w:r w:rsidR="001B47CD">
        <w:rPr>
          <w:rFonts w:ascii="Arial" w:eastAsia="Arial" w:hAnsi="Arial" w:cs="Arial"/>
        </w:rPr>
        <w:t>,</w:t>
      </w:r>
      <w:r w:rsidRPr="00C04007">
        <w:rPr>
          <w:rFonts w:ascii="Arial" w:eastAsia="Arial" w:hAnsi="Arial" w:cs="Arial"/>
        </w:rPr>
        <w:t xml:space="preserve"> 19-11-6 et. seq.,</w:t>
      </w:r>
      <w:r w:rsidR="00FE6271">
        <w:rPr>
          <w:rFonts w:ascii="Arial" w:eastAsia="Arial" w:hAnsi="Arial" w:cs="Arial"/>
        </w:rPr>
        <w:t xml:space="preserve"> </w:t>
      </w:r>
      <w:r w:rsidRPr="00C04007">
        <w:rPr>
          <w:rFonts w:ascii="Arial" w:eastAsia="Arial" w:hAnsi="Arial" w:cs="Arial"/>
        </w:rPr>
        <w:t>19-11-18</w:t>
      </w:r>
      <w:r w:rsidR="001B47CD">
        <w:rPr>
          <w:rFonts w:ascii="Arial" w:eastAsia="Arial" w:hAnsi="Arial" w:cs="Arial"/>
        </w:rPr>
        <w:t>,</w:t>
      </w:r>
      <w:r w:rsidRPr="00C04007">
        <w:rPr>
          <w:rFonts w:ascii="Arial" w:eastAsia="Arial" w:hAnsi="Arial" w:cs="Arial"/>
        </w:rPr>
        <w:t xml:space="preserve"> 19-11-12</w:t>
      </w:r>
      <w:r w:rsidR="001B47CD">
        <w:rPr>
          <w:rFonts w:ascii="Arial" w:eastAsia="Arial" w:hAnsi="Arial" w:cs="Arial"/>
        </w:rPr>
        <w:t>,</w:t>
      </w:r>
      <w:r w:rsidRPr="00C04007">
        <w:rPr>
          <w:rFonts w:ascii="Arial" w:eastAsia="Arial" w:hAnsi="Arial" w:cs="Arial"/>
        </w:rPr>
        <w:t xml:space="preserve"> 19-11-21</w:t>
      </w:r>
      <w:r w:rsidR="001B47CD">
        <w:rPr>
          <w:rFonts w:ascii="Arial" w:eastAsia="Arial" w:hAnsi="Arial" w:cs="Arial"/>
        </w:rPr>
        <w:t>,</w:t>
      </w:r>
      <w:r w:rsidRPr="00C04007">
        <w:rPr>
          <w:rFonts w:ascii="Arial" w:eastAsia="Arial" w:hAnsi="Arial" w:cs="Arial"/>
        </w:rPr>
        <w:t xml:space="preserve"> 19-11-30</w:t>
      </w:r>
      <w:r w:rsidR="001B47CD">
        <w:rPr>
          <w:rFonts w:ascii="Arial" w:eastAsia="Arial" w:hAnsi="Arial" w:cs="Arial"/>
        </w:rPr>
        <w:t>,</w:t>
      </w:r>
      <w:r w:rsidRPr="00C04007">
        <w:rPr>
          <w:rFonts w:ascii="Arial" w:eastAsia="Arial" w:hAnsi="Arial" w:cs="Arial"/>
        </w:rPr>
        <w:t xml:space="preserve"> 19-11-100 et. seq.</w:t>
      </w:r>
      <w:r w:rsidR="00B41C1D" w:rsidRPr="00C04007">
        <w:rPr>
          <w:rFonts w:ascii="Arial" w:eastAsia="Arial" w:hAnsi="Arial" w:cs="Arial"/>
          <w:b/>
        </w:rPr>
        <w:t xml:space="preserve"> </w:t>
      </w:r>
    </w:p>
    <w:p w14:paraId="7179D23E" w14:textId="1E32C6E3"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Georgia Constitution, Article III Section IV Paragraph VI</w:t>
      </w:r>
      <w:r w:rsidR="00B41C1D" w:rsidRPr="00C04007">
        <w:rPr>
          <w:rFonts w:ascii="Arial" w:eastAsia="Arial" w:hAnsi="Arial" w:cs="Arial"/>
          <w:b/>
        </w:rPr>
        <w:t xml:space="preserve"> </w:t>
      </w:r>
    </w:p>
    <w:p w14:paraId="69838A89" w14:textId="5EC4E097"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DHS Rules and Regulations 290-7-1-.04</w:t>
      </w:r>
      <w:r w:rsidR="001B47CD">
        <w:rPr>
          <w:rFonts w:ascii="Arial" w:eastAsia="Arial" w:hAnsi="Arial" w:cs="Arial"/>
        </w:rPr>
        <w:t>,</w:t>
      </w:r>
      <w:r w:rsidRPr="00C04007">
        <w:rPr>
          <w:rFonts w:ascii="Arial" w:eastAsia="Arial" w:hAnsi="Arial" w:cs="Arial"/>
        </w:rPr>
        <w:t xml:space="preserve"> .05</w:t>
      </w:r>
      <w:r w:rsidR="001B47CD">
        <w:rPr>
          <w:rFonts w:ascii="Arial" w:eastAsia="Arial" w:hAnsi="Arial" w:cs="Arial"/>
        </w:rPr>
        <w:t>,</w:t>
      </w:r>
      <w:r w:rsidRPr="00C04007">
        <w:rPr>
          <w:rFonts w:ascii="Arial" w:eastAsia="Arial" w:hAnsi="Arial" w:cs="Arial"/>
        </w:rPr>
        <w:t xml:space="preserve"> .06</w:t>
      </w:r>
      <w:r w:rsidR="001B47CD">
        <w:rPr>
          <w:rFonts w:ascii="Arial" w:eastAsia="Arial" w:hAnsi="Arial" w:cs="Arial"/>
        </w:rPr>
        <w:t>,</w:t>
      </w:r>
      <w:r w:rsidRPr="00C04007">
        <w:rPr>
          <w:rFonts w:ascii="Arial" w:eastAsia="Arial" w:hAnsi="Arial" w:cs="Arial"/>
        </w:rPr>
        <w:t xml:space="preserve"> .07</w:t>
      </w:r>
      <w:r w:rsidR="001B47CD">
        <w:rPr>
          <w:rFonts w:ascii="Arial" w:eastAsia="Arial" w:hAnsi="Arial" w:cs="Arial"/>
        </w:rPr>
        <w:t>,</w:t>
      </w:r>
      <w:r w:rsidRPr="00C04007">
        <w:rPr>
          <w:rFonts w:ascii="Arial" w:eastAsia="Arial" w:hAnsi="Arial" w:cs="Arial"/>
        </w:rPr>
        <w:t xml:space="preserve"> .13 </w:t>
      </w:r>
    </w:p>
    <w:p w14:paraId="766686E7" w14:textId="77777777" w:rsidR="004F4543" w:rsidRPr="00C04007" w:rsidRDefault="00B93ECE" w:rsidP="00D37F24">
      <w:pPr>
        <w:spacing w:after="88"/>
        <w:rPr>
          <w:rFonts w:ascii="Arial" w:hAnsi="Arial" w:cs="Arial"/>
        </w:rPr>
      </w:pPr>
      <w:r w:rsidRPr="00C04007">
        <w:rPr>
          <w:rFonts w:ascii="Arial" w:eastAsia="Arial" w:hAnsi="Arial" w:cs="Arial"/>
        </w:rPr>
        <w:t xml:space="preserve"> </w:t>
      </w:r>
    </w:p>
    <w:p w14:paraId="565243A7" w14:textId="77777777" w:rsidR="004F4543" w:rsidRPr="00C04007" w:rsidRDefault="00B93ECE" w:rsidP="00D37F24">
      <w:pPr>
        <w:spacing w:after="0"/>
        <w:rPr>
          <w:rFonts w:ascii="Arial" w:hAnsi="Arial" w:cs="Arial"/>
        </w:rPr>
      </w:pPr>
      <w:r w:rsidRPr="00C04007">
        <w:rPr>
          <w:rFonts w:ascii="Arial" w:eastAsia="Arial" w:hAnsi="Arial" w:cs="Arial"/>
          <w:b/>
        </w:rPr>
        <w:t xml:space="preserve">Federal Authority: </w:t>
      </w:r>
    </w:p>
    <w:p w14:paraId="2CFA41B3" w14:textId="59D15885"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28 U.S.C. §1738</w:t>
      </w:r>
      <w:r w:rsidR="00B41C1D" w:rsidRPr="00C04007">
        <w:rPr>
          <w:rFonts w:ascii="Arial" w:eastAsia="Arial" w:hAnsi="Arial" w:cs="Arial"/>
          <w:b/>
        </w:rPr>
        <w:t xml:space="preserve"> </w:t>
      </w:r>
    </w:p>
    <w:p w14:paraId="17B73650" w14:textId="4ECE11BF"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42 U.S.C. §</w:t>
      </w:r>
      <w:r w:rsidR="00FE6271">
        <w:rPr>
          <w:rFonts w:ascii="Arial" w:eastAsia="Arial" w:hAnsi="Arial" w:cs="Arial"/>
        </w:rPr>
        <w:t>§</w:t>
      </w:r>
      <w:r w:rsidRPr="00C04007">
        <w:rPr>
          <w:rFonts w:ascii="Arial" w:eastAsia="Arial" w:hAnsi="Arial" w:cs="Arial"/>
        </w:rPr>
        <w:t xml:space="preserve"> 654 (4)(A)(ii)</w:t>
      </w:r>
      <w:r w:rsidR="001B47CD">
        <w:rPr>
          <w:rFonts w:ascii="Arial" w:eastAsia="Arial" w:hAnsi="Arial" w:cs="Arial"/>
        </w:rPr>
        <w:t>,</w:t>
      </w:r>
      <w:r w:rsidRPr="00C04007">
        <w:rPr>
          <w:rFonts w:ascii="Arial" w:eastAsia="Arial" w:hAnsi="Arial" w:cs="Arial"/>
        </w:rPr>
        <w:t xml:space="preserve"> 654(12)(B)</w:t>
      </w:r>
      <w:r w:rsidR="001B47CD">
        <w:rPr>
          <w:rFonts w:ascii="Arial" w:eastAsia="Arial" w:hAnsi="Arial" w:cs="Arial"/>
        </w:rPr>
        <w:t>,</w:t>
      </w:r>
      <w:r w:rsidRPr="00C04007">
        <w:rPr>
          <w:rFonts w:ascii="Arial" w:eastAsia="Arial" w:hAnsi="Arial" w:cs="Arial"/>
        </w:rPr>
        <w:t xml:space="preserve"> 654b(b)(1)</w:t>
      </w:r>
      <w:r w:rsidR="001B47CD">
        <w:rPr>
          <w:rFonts w:ascii="Arial" w:eastAsia="Arial" w:hAnsi="Arial" w:cs="Arial"/>
        </w:rPr>
        <w:t>,</w:t>
      </w:r>
      <w:r w:rsidRPr="00C04007">
        <w:rPr>
          <w:rFonts w:ascii="Arial" w:eastAsia="Arial" w:hAnsi="Arial" w:cs="Arial"/>
        </w:rPr>
        <w:t xml:space="preserve"> 654b(c)(1)</w:t>
      </w:r>
      <w:r w:rsidR="001B47CD">
        <w:rPr>
          <w:rFonts w:ascii="Arial" w:eastAsia="Arial" w:hAnsi="Arial" w:cs="Arial"/>
        </w:rPr>
        <w:t>,</w:t>
      </w:r>
      <w:r w:rsidRPr="00C04007">
        <w:rPr>
          <w:rFonts w:ascii="Arial" w:eastAsia="Arial" w:hAnsi="Arial" w:cs="Arial"/>
        </w:rPr>
        <w:t xml:space="preserve"> 666(a)(10)</w:t>
      </w:r>
      <w:r w:rsidR="00B41C1D" w:rsidRPr="00C04007">
        <w:rPr>
          <w:rFonts w:ascii="Arial" w:eastAsia="Arial" w:hAnsi="Arial" w:cs="Arial"/>
        </w:rPr>
        <w:t xml:space="preserve"> </w:t>
      </w:r>
    </w:p>
    <w:p w14:paraId="6AAB5D12" w14:textId="443EB25A" w:rsidR="004F4543" w:rsidRPr="00C04007" w:rsidRDefault="00B93ECE" w:rsidP="00D37F24">
      <w:pPr>
        <w:spacing w:after="4" w:line="249" w:lineRule="auto"/>
        <w:ind w:left="-5" w:right="373" w:hanging="10"/>
        <w:rPr>
          <w:rFonts w:ascii="Arial" w:hAnsi="Arial" w:cs="Arial"/>
        </w:rPr>
      </w:pPr>
      <w:r w:rsidRPr="00C04007">
        <w:rPr>
          <w:rFonts w:ascii="Arial" w:eastAsia="Arial" w:hAnsi="Arial" w:cs="Arial"/>
        </w:rPr>
        <w:t xml:space="preserve">45 CFR </w:t>
      </w:r>
      <w:r w:rsidR="001B47CD">
        <w:rPr>
          <w:rFonts w:ascii="Arial" w:eastAsia="Arial" w:hAnsi="Arial" w:cs="Arial"/>
        </w:rPr>
        <w:t xml:space="preserve">§§ </w:t>
      </w:r>
      <w:r w:rsidRPr="00C04007">
        <w:rPr>
          <w:rFonts w:ascii="Arial" w:eastAsia="Arial" w:hAnsi="Arial" w:cs="Arial"/>
        </w:rPr>
        <w:t>80.3, 302.32</w:t>
      </w:r>
      <w:r w:rsidR="001B47CD">
        <w:rPr>
          <w:rFonts w:ascii="Arial" w:eastAsia="Arial" w:hAnsi="Arial" w:cs="Arial"/>
        </w:rPr>
        <w:t>,</w:t>
      </w:r>
      <w:r w:rsidRPr="00C04007">
        <w:rPr>
          <w:rFonts w:ascii="Arial" w:eastAsia="Arial" w:hAnsi="Arial" w:cs="Arial"/>
        </w:rPr>
        <w:t xml:space="preserve"> 302.33(c)</w:t>
      </w:r>
      <w:r w:rsidR="001B47CD">
        <w:rPr>
          <w:rFonts w:ascii="Arial" w:eastAsia="Arial" w:hAnsi="Arial" w:cs="Arial"/>
        </w:rPr>
        <w:t>,</w:t>
      </w:r>
      <w:r w:rsidRPr="00C04007">
        <w:rPr>
          <w:rFonts w:ascii="Arial" w:eastAsia="Arial" w:hAnsi="Arial" w:cs="Arial"/>
        </w:rPr>
        <w:t xml:space="preserve"> 302.35</w:t>
      </w:r>
      <w:r w:rsidR="001B47CD">
        <w:rPr>
          <w:rFonts w:ascii="Arial" w:eastAsia="Arial" w:hAnsi="Arial" w:cs="Arial"/>
        </w:rPr>
        <w:t>,</w:t>
      </w:r>
      <w:r w:rsidRPr="00C04007">
        <w:rPr>
          <w:rFonts w:ascii="Arial" w:eastAsia="Arial" w:hAnsi="Arial" w:cs="Arial"/>
        </w:rPr>
        <w:t xml:space="preserve"> 302.38</w:t>
      </w:r>
      <w:r w:rsidR="001B47CD">
        <w:rPr>
          <w:rFonts w:ascii="Arial" w:eastAsia="Arial" w:hAnsi="Arial" w:cs="Arial"/>
        </w:rPr>
        <w:t>,</w:t>
      </w:r>
      <w:r w:rsidRPr="00C04007">
        <w:rPr>
          <w:rFonts w:ascii="Arial" w:eastAsia="Arial" w:hAnsi="Arial" w:cs="Arial"/>
        </w:rPr>
        <w:t xml:space="preserve"> 302.50</w:t>
      </w:r>
      <w:r w:rsidR="001B47CD">
        <w:rPr>
          <w:rFonts w:ascii="Arial" w:eastAsia="Arial" w:hAnsi="Arial" w:cs="Arial"/>
        </w:rPr>
        <w:t>,</w:t>
      </w:r>
      <w:r w:rsidRPr="00C04007">
        <w:rPr>
          <w:rFonts w:ascii="Arial" w:eastAsia="Arial" w:hAnsi="Arial" w:cs="Arial"/>
        </w:rPr>
        <w:t xml:space="preserve"> 303.2</w:t>
      </w:r>
      <w:r w:rsidR="001B47CD">
        <w:rPr>
          <w:rFonts w:ascii="Arial" w:eastAsia="Arial" w:hAnsi="Arial" w:cs="Arial"/>
        </w:rPr>
        <w:t>,</w:t>
      </w:r>
      <w:r w:rsidRPr="00C04007">
        <w:rPr>
          <w:rFonts w:ascii="Arial" w:eastAsia="Arial" w:hAnsi="Arial" w:cs="Arial"/>
        </w:rPr>
        <w:t xml:space="preserve"> 303.3</w:t>
      </w:r>
      <w:r w:rsidR="00C35AB5">
        <w:rPr>
          <w:rFonts w:ascii="Arial" w:eastAsia="Arial" w:hAnsi="Arial" w:cs="Arial"/>
        </w:rPr>
        <w:t>,</w:t>
      </w:r>
      <w:r w:rsidRPr="00C04007">
        <w:rPr>
          <w:rFonts w:ascii="Arial" w:eastAsia="Arial" w:hAnsi="Arial" w:cs="Arial"/>
        </w:rPr>
        <w:t xml:space="preserve"> 303.7(b)(6)</w:t>
      </w:r>
      <w:r w:rsidR="00C35AB5">
        <w:rPr>
          <w:rFonts w:ascii="Arial" w:eastAsia="Arial" w:hAnsi="Arial" w:cs="Arial"/>
        </w:rPr>
        <w:t>,</w:t>
      </w:r>
      <w:r w:rsidR="00B41C1D" w:rsidRPr="00C04007">
        <w:rPr>
          <w:rFonts w:ascii="Arial" w:eastAsia="Arial" w:hAnsi="Arial" w:cs="Arial"/>
        </w:rPr>
        <w:t xml:space="preserve"> </w:t>
      </w:r>
      <w:r w:rsidRPr="00C04007">
        <w:rPr>
          <w:rFonts w:ascii="Arial" w:eastAsia="Arial" w:hAnsi="Arial" w:cs="Arial"/>
        </w:rPr>
        <w:t>303.8</w:t>
      </w:r>
      <w:r w:rsidR="00C35AB5">
        <w:rPr>
          <w:rFonts w:ascii="Arial" w:eastAsia="Arial" w:hAnsi="Arial" w:cs="Arial"/>
        </w:rPr>
        <w:t>,</w:t>
      </w:r>
      <w:r w:rsidRPr="00C04007">
        <w:rPr>
          <w:rFonts w:ascii="Arial" w:eastAsia="Arial" w:hAnsi="Arial" w:cs="Arial"/>
        </w:rPr>
        <w:t xml:space="preserve"> 303.15 </w:t>
      </w:r>
    </w:p>
    <w:p w14:paraId="4B1E7CB7" w14:textId="52E32A63"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 xml:space="preserve">Section </w:t>
      </w:r>
      <w:r w:rsidR="00C35AB5">
        <w:rPr>
          <w:rFonts w:ascii="Arial" w:eastAsia="Arial" w:hAnsi="Arial" w:cs="Arial"/>
        </w:rPr>
        <w:t xml:space="preserve">§§ </w:t>
      </w:r>
      <w:r w:rsidRPr="00C04007">
        <w:rPr>
          <w:rFonts w:ascii="Arial" w:eastAsia="Arial" w:hAnsi="Arial" w:cs="Arial"/>
        </w:rPr>
        <w:t>408(a)(3)</w:t>
      </w:r>
      <w:r w:rsidR="00C35AB5">
        <w:rPr>
          <w:rFonts w:ascii="Arial" w:eastAsia="Arial" w:hAnsi="Arial" w:cs="Arial"/>
        </w:rPr>
        <w:t>,</w:t>
      </w:r>
      <w:r w:rsidRPr="00C04007">
        <w:rPr>
          <w:rFonts w:ascii="Arial" w:eastAsia="Arial" w:hAnsi="Arial" w:cs="Arial"/>
        </w:rPr>
        <w:t xml:space="preserve"> 454(11)(B) and 457 of the Social Security Act </w:t>
      </w:r>
    </w:p>
    <w:p w14:paraId="6BA35803" w14:textId="77777777" w:rsidR="004F4543" w:rsidRPr="00C04007" w:rsidRDefault="00B93ECE" w:rsidP="00D37F24">
      <w:pPr>
        <w:spacing w:after="110"/>
        <w:rPr>
          <w:rFonts w:ascii="Arial" w:hAnsi="Arial" w:cs="Arial"/>
        </w:rPr>
      </w:pPr>
      <w:r w:rsidRPr="00C04007">
        <w:rPr>
          <w:rFonts w:ascii="Arial" w:eastAsia="Arial" w:hAnsi="Arial" w:cs="Arial"/>
        </w:rPr>
        <w:t xml:space="preserve"> </w:t>
      </w:r>
    </w:p>
    <w:p w14:paraId="74745BA1" w14:textId="77777777" w:rsidR="004F4543" w:rsidRPr="00C04007" w:rsidRDefault="00B93ECE" w:rsidP="00D37F24">
      <w:pPr>
        <w:spacing w:after="0"/>
        <w:ind w:left="-5" w:hanging="10"/>
        <w:rPr>
          <w:rFonts w:ascii="Arial" w:hAnsi="Arial" w:cs="Arial"/>
        </w:rPr>
      </w:pPr>
      <w:r w:rsidRPr="00C04007">
        <w:rPr>
          <w:rFonts w:ascii="Arial" w:eastAsia="Arial" w:hAnsi="Arial" w:cs="Arial"/>
          <w:b/>
        </w:rPr>
        <w:t xml:space="preserve">Applicability: </w:t>
      </w:r>
    </w:p>
    <w:p w14:paraId="2EEC2919" w14:textId="77777777" w:rsidR="004F4543" w:rsidRPr="00C04007" w:rsidRDefault="00B93ECE" w:rsidP="00D37F24">
      <w:pPr>
        <w:spacing w:after="4" w:line="249" w:lineRule="auto"/>
        <w:ind w:left="-5" w:right="2" w:hanging="10"/>
        <w:rPr>
          <w:rFonts w:ascii="Arial" w:hAnsi="Arial" w:cs="Arial"/>
        </w:rPr>
      </w:pPr>
      <w:r w:rsidRPr="00C04007">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34F1766E" w14:textId="77777777" w:rsidR="004F4543" w:rsidRPr="00C04007" w:rsidRDefault="00B93ECE" w:rsidP="00D37F24">
      <w:pPr>
        <w:spacing w:after="110"/>
        <w:rPr>
          <w:rFonts w:ascii="Arial" w:hAnsi="Arial" w:cs="Arial"/>
        </w:rPr>
      </w:pPr>
      <w:r w:rsidRPr="00C04007">
        <w:rPr>
          <w:rFonts w:ascii="Arial" w:eastAsia="Arial" w:hAnsi="Arial" w:cs="Arial"/>
        </w:rPr>
        <w:t xml:space="preserve"> </w:t>
      </w:r>
    </w:p>
    <w:p w14:paraId="2E592557" w14:textId="77777777" w:rsidR="004F4543" w:rsidRPr="00C04007" w:rsidRDefault="00B93ECE" w:rsidP="00D37F24">
      <w:pPr>
        <w:spacing w:after="0"/>
        <w:ind w:left="-5" w:hanging="10"/>
        <w:rPr>
          <w:rFonts w:ascii="Arial" w:hAnsi="Arial" w:cs="Arial"/>
        </w:rPr>
      </w:pPr>
      <w:r w:rsidRPr="00C04007">
        <w:rPr>
          <w:rFonts w:ascii="Arial" w:eastAsia="Arial" w:hAnsi="Arial" w:cs="Arial"/>
          <w:b/>
        </w:rPr>
        <w:t xml:space="preserve">Overview: </w:t>
      </w:r>
    </w:p>
    <w:p w14:paraId="2CFA4A1B" w14:textId="5E0F7175" w:rsidR="004F4543" w:rsidRPr="00C04007" w:rsidRDefault="00B93ECE" w:rsidP="00D37F24">
      <w:pPr>
        <w:spacing w:after="5" w:line="249" w:lineRule="auto"/>
        <w:ind w:left="-5" w:right="98" w:hanging="10"/>
        <w:rPr>
          <w:rFonts w:ascii="Arial" w:hAnsi="Arial" w:cs="Arial"/>
        </w:rPr>
      </w:pPr>
      <w:r w:rsidRPr="00C04007">
        <w:rPr>
          <w:rFonts w:ascii="Arial" w:eastAsia="Arial" w:hAnsi="Arial" w:cs="Arial"/>
        </w:rPr>
        <w:t xml:space="preserve">DCSS provides appropriate services to all qualified applicants in accordance with state and federal laws, </w:t>
      </w:r>
      <w:r w:rsidR="00F329B8" w:rsidRPr="00C04007">
        <w:rPr>
          <w:rFonts w:ascii="Arial" w:eastAsia="Arial" w:hAnsi="Arial" w:cs="Arial"/>
        </w:rPr>
        <w:t>rules,</w:t>
      </w:r>
      <w:r w:rsidRPr="00C04007">
        <w:rPr>
          <w:rFonts w:ascii="Arial" w:eastAsia="Arial" w:hAnsi="Arial" w:cs="Arial"/>
        </w:rPr>
        <w:t xml:space="preserve"> and regulations</w:t>
      </w:r>
      <w:r w:rsidR="00E1663B" w:rsidRPr="00C04007">
        <w:rPr>
          <w:rFonts w:ascii="Arial" w:eastAsia="Arial" w:hAnsi="Arial" w:cs="Arial"/>
        </w:rPr>
        <w:t xml:space="preserve">. </w:t>
      </w:r>
      <w:r w:rsidRPr="00C04007">
        <w:rPr>
          <w:rFonts w:ascii="Arial" w:eastAsia="Arial" w:hAnsi="Arial" w:cs="Arial"/>
        </w:rPr>
        <w:t xml:space="preserve">Qualified applicant is defined as a parent, </w:t>
      </w:r>
      <w:r w:rsidR="00974799" w:rsidRPr="00C04007">
        <w:rPr>
          <w:rFonts w:ascii="Arial" w:eastAsia="Arial" w:hAnsi="Arial" w:cs="Arial"/>
        </w:rPr>
        <w:t>grandparent,</w:t>
      </w:r>
      <w:r w:rsidR="00E1663B" w:rsidRPr="00C04007">
        <w:rPr>
          <w:rFonts w:ascii="Arial" w:eastAsia="Arial" w:hAnsi="Arial" w:cs="Arial"/>
        </w:rPr>
        <w:t xml:space="preserve"> </w:t>
      </w:r>
      <w:r w:rsidRPr="00C04007">
        <w:rPr>
          <w:rFonts w:ascii="Arial" w:eastAsia="Arial" w:hAnsi="Arial" w:cs="Arial"/>
        </w:rPr>
        <w:t xml:space="preserve">or </w:t>
      </w:r>
      <w:r w:rsidR="00E1663B" w:rsidRPr="00C04007">
        <w:rPr>
          <w:rFonts w:ascii="Arial" w:eastAsia="Arial" w:hAnsi="Arial" w:cs="Arial"/>
        </w:rPr>
        <w:t>nonparent custodian</w:t>
      </w:r>
      <w:r w:rsidRPr="00C04007">
        <w:rPr>
          <w:rFonts w:ascii="Arial" w:eastAsia="Arial" w:hAnsi="Arial" w:cs="Arial"/>
        </w:rPr>
        <w:t xml:space="preserve"> with physical or legal custody of a child</w:t>
      </w:r>
      <w:r w:rsidR="00F329B8">
        <w:rPr>
          <w:rFonts w:ascii="Arial" w:eastAsia="Arial" w:hAnsi="Arial" w:cs="Arial"/>
        </w:rPr>
        <w:t xml:space="preserve">. </w:t>
      </w:r>
      <w:r w:rsidRPr="00C04007">
        <w:rPr>
          <w:rFonts w:ascii="Arial" w:eastAsia="Arial" w:hAnsi="Arial" w:cs="Arial"/>
        </w:rPr>
        <w:t>Services include locating the alleged</w:t>
      </w:r>
      <w:r w:rsidR="00E1663B" w:rsidRPr="00C04007">
        <w:rPr>
          <w:rFonts w:ascii="Arial" w:eastAsia="Arial" w:hAnsi="Arial" w:cs="Arial"/>
        </w:rPr>
        <w:t xml:space="preserve"> father </w:t>
      </w:r>
      <w:r w:rsidRPr="00C04007">
        <w:rPr>
          <w:rFonts w:ascii="Arial" w:eastAsia="Arial" w:hAnsi="Arial" w:cs="Arial"/>
        </w:rPr>
        <w:t xml:space="preserve">or </w:t>
      </w:r>
      <w:r w:rsidR="00E1663B" w:rsidRPr="00C04007">
        <w:rPr>
          <w:rFonts w:ascii="Arial" w:eastAsia="Arial" w:hAnsi="Arial" w:cs="Arial"/>
        </w:rPr>
        <w:t>n</w:t>
      </w:r>
      <w:r w:rsidRPr="00C04007">
        <w:rPr>
          <w:rFonts w:ascii="Arial" w:eastAsia="Arial" w:hAnsi="Arial" w:cs="Arial"/>
        </w:rPr>
        <w:t>on</w:t>
      </w:r>
      <w:r w:rsidR="00E1663B" w:rsidRPr="00C04007">
        <w:rPr>
          <w:rFonts w:ascii="Arial" w:eastAsia="Arial" w:hAnsi="Arial" w:cs="Arial"/>
        </w:rPr>
        <w:t>c</w:t>
      </w:r>
      <w:r w:rsidRPr="00C04007">
        <w:rPr>
          <w:rFonts w:ascii="Arial" w:eastAsia="Arial" w:hAnsi="Arial" w:cs="Arial"/>
        </w:rPr>
        <w:t xml:space="preserve">ustodial </w:t>
      </w:r>
      <w:r w:rsidR="00E1663B" w:rsidRPr="00C04007">
        <w:rPr>
          <w:rFonts w:ascii="Arial" w:eastAsia="Arial" w:hAnsi="Arial" w:cs="Arial"/>
        </w:rPr>
        <w:t>p</w:t>
      </w:r>
      <w:r w:rsidRPr="00C04007">
        <w:rPr>
          <w:rFonts w:ascii="Arial" w:eastAsia="Arial" w:hAnsi="Arial" w:cs="Arial"/>
        </w:rPr>
        <w:t>arent, establishment of paternity, establishment and enforcement of a support order, establishment and enforcement of medical support and review and modification</w:t>
      </w:r>
      <w:r w:rsidR="009E549B" w:rsidRPr="00C04007">
        <w:rPr>
          <w:rFonts w:ascii="Arial" w:eastAsia="Arial" w:hAnsi="Arial" w:cs="Arial"/>
        </w:rPr>
        <w:t xml:space="preserve"> (adjustment)</w:t>
      </w:r>
      <w:r w:rsidRPr="00C04007">
        <w:rPr>
          <w:rFonts w:ascii="Arial" w:eastAsia="Arial" w:hAnsi="Arial" w:cs="Arial"/>
        </w:rPr>
        <w:t xml:space="preserve"> of an existing court order. Effective October 1, 2007, DCSS began to review child support orders in all Temporary Assistance for Needy Families (TANF) cases every three years in accordance with the Federal Deficit Reduction Act.</w:t>
      </w:r>
      <w:r w:rsidRPr="00C04007">
        <w:rPr>
          <w:rFonts w:ascii="Arial" w:eastAsia="Arial" w:hAnsi="Arial" w:cs="Arial"/>
          <w:color w:val="FF0000"/>
        </w:rPr>
        <w:t xml:space="preserve"> </w:t>
      </w:r>
    </w:p>
    <w:p w14:paraId="18F9BCF0" w14:textId="77777777" w:rsidR="004F4543" w:rsidRPr="00C04007" w:rsidRDefault="00B93ECE" w:rsidP="00D37F24">
      <w:pPr>
        <w:spacing w:after="43"/>
        <w:rPr>
          <w:rFonts w:ascii="Arial" w:hAnsi="Arial" w:cs="Arial"/>
        </w:rPr>
      </w:pPr>
      <w:r w:rsidRPr="00C04007">
        <w:rPr>
          <w:rFonts w:ascii="Arial" w:eastAsia="Arial" w:hAnsi="Arial" w:cs="Arial"/>
          <w:color w:val="FF0000"/>
        </w:rPr>
        <w:t xml:space="preserve"> </w:t>
      </w:r>
    </w:p>
    <w:p w14:paraId="3FD1EF78" w14:textId="03CB3960" w:rsidR="004F4543" w:rsidRPr="00C04007" w:rsidRDefault="00B93ECE" w:rsidP="00D37F24">
      <w:pPr>
        <w:spacing w:after="5" w:line="249" w:lineRule="auto"/>
        <w:ind w:left="-5" w:right="97" w:hanging="10"/>
        <w:rPr>
          <w:rFonts w:ascii="Arial" w:hAnsi="Arial" w:cs="Arial"/>
        </w:rPr>
      </w:pPr>
      <w:r w:rsidRPr="00C04007">
        <w:rPr>
          <w:rFonts w:ascii="Arial" w:eastAsia="Arial" w:hAnsi="Arial" w:cs="Arial"/>
        </w:rPr>
        <w:t>An assignment to the DCSS to provide services to the applicant is obtained from a TANF or Medical Assistance (Medicaid)</w:t>
      </w:r>
      <w:r w:rsidRPr="00C04007">
        <w:rPr>
          <w:rFonts w:ascii="Arial" w:eastAsia="Arial" w:hAnsi="Arial" w:cs="Arial"/>
          <w:b/>
        </w:rPr>
        <w:t xml:space="preserve"> </w:t>
      </w:r>
      <w:r w:rsidRPr="00C04007">
        <w:rPr>
          <w:rFonts w:ascii="Arial" w:eastAsia="Arial" w:hAnsi="Arial" w:cs="Arial"/>
        </w:rPr>
        <w:t xml:space="preserve">referral from the Division of Family and Children Services (DFCS) or through a </w:t>
      </w:r>
      <w:r w:rsidR="00F329B8" w:rsidRPr="00C04007">
        <w:rPr>
          <w:rFonts w:ascii="Arial" w:eastAsia="Arial" w:hAnsi="Arial" w:cs="Arial"/>
        </w:rPr>
        <w:t>non-TANF</w:t>
      </w:r>
      <w:r w:rsidRPr="00C04007">
        <w:rPr>
          <w:rFonts w:ascii="Arial" w:eastAsia="Arial" w:hAnsi="Arial" w:cs="Arial"/>
        </w:rPr>
        <w:t xml:space="preserve"> application received from an applicant.</w:t>
      </w:r>
      <w:r w:rsidR="00B41C1D" w:rsidRPr="00C04007">
        <w:rPr>
          <w:rFonts w:ascii="Arial" w:eastAsia="Arial" w:hAnsi="Arial" w:cs="Arial"/>
        </w:rPr>
        <w:t xml:space="preserve"> </w:t>
      </w:r>
      <w:r w:rsidRPr="00C04007">
        <w:rPr>
          <w:rFonts w:ascii="Arial" w:eastAsia="Arial" w:hAnsi="Arial" w:cs="Arial"/>
        </w:rPr>
        <w:t xml:space="preserve">Fees are associated with all </w:t>
      </w:r>
      <w:r w:rsidR="00F329B8" w:rsidRPr="00C04007">
        <w:rPr>
          <w:rFonts w:ascii="Arial" w:eastAsia="Arial" w:hAnsi="Arial" w:cs="Arial"/>
        </w:rPr>
        <w:t>non-TANF</w:t>
      </w:r>
      <w:r w:rsidRPr="00C04007">
        <w:rPr>
          <w:rFonts w:ascii="Arial" w:eastAsia="Arial" w:hAnsi="Arial" w:cs="Arial"/>
        </w:rPr>
        <w:t xml:space="preserve"> applications and are dependent upon the type of service that is provided.</w:t>
      </w:r>
      <w:r w:rsidR="008E71D1" w:rsidRPr="00C04007">
        <w:rPr>
          <w:rFonts w:ascii="Arial" w:eastAsia="Arial" w:hAnsi="Arial" w:cs="Arial"/>
        </w:rPr>
        <w:t xml:space="preserve"> </w:t>
      </w:r>
      <w:r w:rsidRPr="00C04007">
        <w:rPr>
          <w:rFonts w:ascii="Arial" w:eastAsia="Arial" w:hAnsi="Arial" w:cs="Arial"/>
        </w:rPr>
        <w:t>An annual Maintenance Fee is collected for each case that has never received TANF where the state has collected at least $500.00 of child support.</w:t>
      </w:r>
      <w:r w:rsidR="00B41C1D" w:rsidRPr="00C04007">
        <w:rPr>
          <w:rFonts w:ascii="Arial" w:eastAsia="Arial" w:hAnsi="Arial" w:cs="Arial"/>
        </w:rPr>
        <w:t xml:space="preserve"> </w:t>
      </w:r>
      <w:r w:rsidRPr="00C04007">
        <w:rPr>
          <w:rFonts w:ascii="Arial" w:eastAsia="Arial" w:hAnsi="Arial" w:cs="Arial"/>
        </w:rPr>
        <w:t>Applicants who have an active or former case with the D</w:t>
      </w:r>
      <w:r w:rsidR="009E549B" w:rsidRPr="00C04007">
        <w:rPr>
          <w:rFonts w:ascii="Arial" w:eastAsia="Arial" w:hAnsi="Arial" w:cs="Arial"/>
        </w:rPr>
        <w:t xml:space="preserve">epartment of </w:t>
      </w:r>
      <w:r w:rsidRPr="00C04007">
        <w:rPr>
          <w:rFonts w:ascii="Arial" w:eastAsia="Arial" w:hAnsi="Arial" w:cs="Arial"/>
        </w:rPr>
        <w:t>F</w:t>
      </w:r>
      <w:r w:rsidR="009E549B" w:rsidRPr="00C04007">
        <w:rPr>
          <w:rFonts w:ascii="Arial" w:eastAsia="Arial" w:hAnsi="Arial" w:cs="Arial"/>
        </w:rPr>
        <w:t xml:space="preserve">amily and </w:t>
      </w:r>
      <w:r w:rsidRPr="00C04007">
        <w:rPr>
          <w:rFonts w:ascii="Arial" w:eastAsia="Arial" w:hAnsi="Arial" w:cs="Arial"/>
        </w:rPr>
        <w:t>C</w:t>
      </w:r>
      <w:r w:rsidR="009E549B" w:rsidRPr="00C04007">
        <w:rPr>
          <w:rFonts w:ascii="Arial" w:eastAsia="Arial" w:hAnsi="Arial" w:cs="Arial"/>
        </w:rPr>
        <w:t xml:space="preserve">hildren </w:t>
      </w:r>
      <w:r w:rsidRPr="00C04007">
        <w:rPr>
          <w:rFonts w:ascii="Arial" w:eastAsia="Arial" w:hAnsi="Arial" w:cs="Arial"/>
        </w:rPr>
        <w:t>S</w:t>
      </w:r>
      <w:r w:rsidR="009E549B" w:rsidRPr="00C04007">
        <w:rPr>
          <w:rFonts w:ascii="Arial" w:eastAsia="Arial" w:hAnsi="Arial" w:cs="Arial"/>
        </w:rPr>
        <w:t>ervices</w:t>
      </w:r>
      <w:r w:rsidRPr="00C04007">
        <w:rPr>
          <w:rFonts w:ascii="Arial" w:eastAsia="Arial" w:hAnsi="Arial" w:cs="Arial"/>
        </w:rPr>
        <w:t xml:space="preserve"> may qualify for an exemption of the application fee for child support services.</w:t>
      </w:r>
      <w:r w:rsidR="008E71D1" w:rsidRPr="00C04007">
        <w:rPr>
          <w:rFonts w:ascii="Arial" w:eastAsia="Arial" w:hAnsi="Arial" w:cs="Arial"/>
        </w:rPr>
        <w:t xml:space="preserve"> </w:t>
      </w:r>
    </w:p>
    <w:p w14:paraId="753904D8" w14:textId="30B0F067" w:rsidR="00C62425" w:rsidRPr="00D37F24" w:rsidRDefault="00662777" w:rsidP="00C04007">
      <w:pPr>
        <w:spacing w:after="5" w:line="249" w:lineRule="auto"/>
        <w:ind w:left="-15" w:right="97"/>
        <w:rPr>
          <w:rFonts w:ascii="Arial" w:eastAsia="Arial" w:hAnsi="Arial" w:cs="Arial"/>
          <w:color w:val="FF0000"/>
          <w:sz w:val="24"/>
          <w:szCs w:val="24"/>
        </w:rPr>
      </w:pPr>
      <w:r>
        <w:rPr>
          <w:rFonts w:ascii="Arial" w:eastAsia="Arial" w:hAnsi="Arial" w:cs="Arial"/>
        </w:rPr>
        <w:t>A</w:t>
      </w:r>
      <w:r w:rsidR="00B93ECE" w:rsidRPr="00C04007">
        <w:rPr>
          <w:rFonts w:ascii="Arial" w:eastAsia="Arial" w:hAnsi="Arial" w:cs="Arial"/>
        </w:rPr>
        <w:t>pplicants may also apply in person at any local office, by mail after obtaining an application from the DCSS web site or online on the DCSS Portal.</w:t>
      </w:r>
      <w:r w:rsidR="00B41C1D" w:rsidRPr="00C04007">
        <w:rPr>
          <w:rFonts w:ascii="Arial" w:eastAsia="Arial" w:hAnsi="Arial" w:cs="Arial"/>
        </w:rPr>
        <w:t xml:space="preserve"> </w:t>
      </w:r>
      <w:r w:rsidR="00B93ECE" w:rsidRPr="00C04007">
        <w:rPr>
          <w:rFonts w:ascii="Arial" w:eastAsia="Arial" w:hAnsi="Arial" w:cs="Arial"/>
        </w:rPr>
        <w:t>The applicant must be a resident of Georgia, of another state in the United States or a foreign country that has a reciprocal agreement</w:t>
      </w:r>
      <w:r w:rsidR="009E549B" w:rsidRPr="00C04007">
        <w:rPr>
          <w:rFonts w:ascii="Arial" w:eastAsia="Arial" w:hAnsi="Arial" w:cs="Arial"/>
        </w:rPr>
        <w:t xml:space="preserve"> (reciprocity)</w:t>
      </w:r>
      <w:r w:rsidR="00B93ECE" w:rsidRPr="00C04007">
        <w:rPr>
          <w:rFonts w:ascii="Arial" w:eastAsia="Arial" w:hAnsi="Arial" w:cs="Arial"/>
        </w:rPr>
        <w:t xml:space="preserve"> with Georgia or the United States.</w:t>
      </w:r>
      <w:r w:rsidR="00B41C1D" w:rsidRPr="00C04007">
        <w:rPr>
          <w:rFonts w:ascii="Arial" w:eastAsia="Arial" w:hAnsi="Arial" w:cs="Arial"/>
        </w:rPr>
        <w:t xml:space="preserve"> </w:t>
      </w:r>
      <w:r w:rsidR="00B93ECE" w:rsidRPr="00C04007">
        <w:rPr>
          <w:rFonts w:ascii="Arial" w:eastAsia="Arial" w:hAnsi="Arial" w:cs="Arial"/>
        </w:rPr>
        <w:t xml:space="preserve">DCSS recognizes assignment of child support payment agreements between </w:t>
      </w:r>
      <w:r w:rsidR="008E71D1" w:rsidRPr="00C04007">
        <w:rPr>
          <w:rFonts w:ascii="Arial" w:eastAsia="Arial" w:hAnsi="Arial" w:cs="Arial"/>
        </w:rPr>
        <w:t>c</w:t>
      </w:r>
      <w:r w:rsidR="00B93ECE" w:rsidRPr="00C04007">
        <w:rPr>
          <w:rFonts w:ascii="Arial" w:eastAsia="Arial" w:hAnsi="Arial" w:cs="Arial"/>
        </w:rPr>
        <w:t xml:space="preserve">ustodial </w:t>
      </w:r>
      <w:r w:rsidR="008E71D1" w:rsidRPr="00C04007">
        <w:rPr>
          <w:rFonts w:ascii="Arial" w:eastAsia="Arial" w:hAnsi="Arial" w:cs="Arial"/>
        </w:rPr>
        <w:t>p</w:t>
      </w:r>
      <w:r w:rsidR="00B93ECE" w:rsidRPr="00C04007">
        <w:rPr>
          <w:rFonts w:ascii="Arial" w:eastAsia="Arial" w:hAnsi="Arial" w:cs="Arial"/>
        </w:rPr>
        <w:t xml:space="preserve">arents and </w:t>
      </w:r>
      <w:r w:rsidR="00A6731F" w:rsidRPr="00C04007">
        <w:rPr>
          <w:rFonts w:ascii="Arial" w:eastAsia="Arial" w:hAnsi="Arial" w:cs="Arial"/>
        </w:rPr>
        <w:t xml:space="preserve">a Private Child Support Collector </w:t>
      </w:r>
      <w:r w:rsidR="00B93ECE" w:rsidRPr="00C04007">
        <w:rPr>
          <w:rFonts w:ascii="Arial" w:eastAsia="Arial" w:hAnsi="Arial" w:cs="Arial"/>
        </w:rPr>
        <w:t>that are properly registered with the State of Georgia.</w:t>
      </w:r>
      <w:r w:rsidR="00B41C1D" w:rsidRPr="00C04007">
        <w:rPr>
          <w:rFonts w:ascii="Arial" w:eastAsia="Arial" w:hAnsi="Arial" w:cs="Arial"/>
        </w:rPr>
        <w:t xml:space="preserve"> </w:t>
      </w:r>
      <w:r w:rsidR="00B93ECE" w:rsidRPr="00C04007">
        <w:rPr>
          <w:rFonts w:ascii="Arial" w:eastAsia="Arial" w:hAnsi="Arial" w:cs="Arial"/>
        </w:rPr>
        <w:t>Services are provided to applicants without regard to their race, religion, gender, disability, sexual orientation, or national origin.</w:t>
      </w:r>
      <w:r w:rsidR="00B41C1D" w:rsidRPr="00C04007">
        <w:rPr>
          <w:rFonts w:ascii="Arial" w:eastAsia="Arial" w:hAnsi="Arial" w:cs="Arial"/>
        </w:rPr>
        <w:t xml:space="preserve"> </w:t>
      </w:r>
      <w:r w:rsidR="00C62425" w:rsidRPr="00D37F24">
        <w:rPr>
          <w:rFonts w:ascii="Arial" w:eastAsia="Arial" w:hAnsi="Arial" w:cs="Arial"/>
          <w:color w:val="FF0000"/>
          <w:sz w:val="24"/>
          <w:szCs w:val="24"/>
        </w:rPr>
        <w:br w:type="page"/>
      </w:r>
    </w:p>
    <w:p w14:paraId="3D5E5B22" w14:textId="28816F88" w:rsidR="004F4543" w:rsidRPr="00B93ECE" w:rsidRDefault="00B93ECE">
      <w:pPr>
        <w:pStyle w:val="Heading1"/>
        <w:ind w:right="104"/>
      </w:pPr>
      <w:bookmarkStart w:id="11" w:name="_Toc75769642"/>
      <w:bookmarkStart w:id="12" w:name="_Toc161649118"/>
      <w:bookmarkStart w:id="13" w:name="_Toc161649237"/>
      <w:r w:rsidRPr="00B93ECE">
        <w:lastRenderedPageBreak/>
        <w:t xml:space="preserve">Child Support Services for Custodians </w:t>
      </w:r>
      <w:r w:rsidR="00314858">
        <w:t>and Kinship Families</w:t>
      </w:r>
      <w:bookmarkEnd w:id="11"/>
      <w:bookmarkEnd w:id="12"/>
      <w:bookmarkEnd w:id="13"/>
    </w:p>
    <w:p w14:paraId="67DAEA1C" w14:textId="77777777" w:rsidR="004F4543" w:rsidRPr="00B93ECE" w:rsidRDefault="00B93ECE">
      <w:pPr>
        <w:spacing w:after="0"/>
        <w:rPr>
          <w:rFonts w:ascii="Arial" w:hAnsi="Arial" w:cs="Arial"/>
        </w:rPr>
      </w:pPr>
      <w:r w:rsidRPr="00B93ECE">
        <w:rPr>
          <w:rFonts w:ascii="Arial" w:eastAsia="Arial" w:hAnsi="Arial" w:cs="Arial"/>
          <w:b/>
          <w:sz w:val="24"/>
        </w:rPr>
        <w:t xml:space="preserve"> </w:t>
      </w:r>
    </w:p>
    <w:p w14:paraId="54542E4E" w14:textId="6EDE4847" w:rsidR="004F4543" w:rsidRPr="00B93ECE" w:rsidRDefault="00B93ECE">
      <w:pPr>
        <w:spacing w:after="0"/>
        <w:ind w:left="-5" w:hanging="10"/>
        <w:rPr>
          <w:rFonts w:ascii="Arial" w:hAnsi="Arial" w:cs="Arial"/>
        </w:rPr>
      </w:pPr>
      <w:r w:rsidRPr="00B93ECE">
        <w:rPr>
          <w:rFonts w:ascii="Arial" w:eastAsia="Arial" w:hAnsi="Arial" w:cs="Arial"/>
          <w:b/>
        </w:rPr>
        <w:t>Policy 3.0</w:t>
      </w:r>
      <w:r w:rsidR="00B41C1D">
        <w:rPr>
          <w:rFonts w:ascii="Arial" w:eastAsia="Arial" w:hAnsi="Arial" w:cs="Arial"/>
          <w:b/>
        </w:rPr>
        <w:t xml:space="preserve"> </w:t>
      </w:r>
    </w:p>
    <w:p w14:paraId="3C814306" w14:textId="518845B5" w:rsidR="004F4543" w:rsidRPr="00B93ECE" w:rsidRDefault="00B93ECE" w:rsidP="00C04007">
      <w:pPr>
        <w:spacing w:after="5" w:line="249" w:lineRule="auto"/>
        <w:ind w:left="-5" w:right="97" w:hanging="10"/>
        <w:rPr>
          <w:rFonts w:ascii="Arial" w:hAnsi="Arial" w:cs="Arial"/>
        </w:rPr>
      </w:pPr>
      <w:r w:rsidRPr="00B93ECE">
        <w:rPr>
          <w:rFonts w:ascii="Arial" w:eastAsia="Arial" w:hAnsi="Arial" w:cs="Arial"/>
        </w:rPr>
        <w:t xml:space="preserve">The Division of Child Support Services (DCSS) provides child support services to the physical or legal custodian of a child and redirects child support payments </w:t>
      </w:r>
      <w:r w:rsidR="008562B0" w:rsidRPr="00B93ECE">
        <w:rPr>
          <w:rFonts w:ascii="Arial" w:eastAsia="Arial" w:hAnsi="Arial" w:cs="Arial"/>
        </w:rPr>
        <w:t>if</w:t>
      </w:r>
      <w:r w:rsidRPr="00B93ECE">
        <w:rPr>
          <w:rFonts w:ascii="Arial" w:eastAsia="Arial" w:hAnsi="Arial" w:cs="Arial"/>
        </w:rPr>
        <w:t xml:space="preserve"> a legal custodian grants physical custody of a child to another individual during a time of hardship.</w:t>
      </w:r>
      <w:r w:rsidR="00B41C1D">
        <w:rPr>
          <w:rFonts w:ascii="Arial" w:eastAsia="Arial" w:hAnsi="Arial" w:cs="Arial"/>
        </w:rPr>
        <w:t xml:space="preserve"> </w:t>
      </w:r>
    </w:p>
    <w:p w14:paraId="45F50B1B"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64B7E10D"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State Authority: </w:t>
      </w:r>
    </w:p>
    <w:p w14:paraId="7D418C2E" w14:textId="0EA87706" w:rsidR="004F4543" w:rsidRPr="00B25A97" w:rsidRDefault="00B93ECE" w:rsidP="00C04007">
      <w:pPr>
        <w:spacing w:after="5" w:line="249" w:lineRule="auto"/>
        <w:ind w:left="-5" w:hanging="10"/>
        <w:rPr>
          <w:rFonts w:ascii="Arial" w:hAnsi="Arial" w:cs="Arial"/>
        </w:rPr>
      </w:pPr>
      <w:r w:rsidRPr="00B25A97">
        <w:rPr>
          <w:rFonts w:ascii="Arial" w:eastAsia="Arial" w:hAnsi="Arial" w:cs="Arial"/>
        </w:rPr>
        <w:t>O.C.G.A. §</w:t>
      </w:r>
      <w:r w:rsidR="00FE6271">
        <w:rPr>
          <w:rFonts w:ascii="Arial" w:eastAsia="Arial" w:hAnsi="Arial" w:cs="Arial"/>
        </w:rPr>
        <w:t>§</w:t>
      </w:r>
      <w:r w:rsidRPr="00B25A97">
        <w:rPr>
          <w:rFonts w:ascii="Arial" w:eastAsia="Arial" w:hAnsi="Arial" w:cs="Arial"/>
        </w:rPr>
        <w:t xml:space="preserve"> 19-11-6</w:t>
      </w:r>
      <w:r w:rsidR="00C35AB5">
        <w:rPr>
          <w:rFonts w:ascii="Arial" w:eastAsia="Arial" w:hAnsi="Arial" w:cs="Arial"/>
        </w:rPr>
        <w:t>,</w:t>
      </w:r>
      <w:r w:rsidRPr="00B25A97">
        <w:rPr>
          <w:rFonts w:ascii="Arial" w:eastAsia="Arial" w:hAnsi="Arial" w:cs="Arial"/>
        </w:rPr>
        <w:t xml:space="preserve"> 19-11-7</w:t>
      </w:r>
      <w:r w:rsidR="00C35AB5">
        <w:rPr>
          <w:rFonts w:ascii="Arial" w:eastAsia="Arial" w:hAnsi="Arial" w:cs="Arial"/>
        </w:rPr>
        <w:t>,</w:t>
      </w:r>
      <w:r w:rsidRPr="00B25A97">
        <w:rPr>
          <w:rFonts w:ascii="Arial" w:eastAsia="Arial" w:hAnsi="Arial" w:cs="Arial"/>
        </w:rPr>
        <w:t xml:space="preserve"> 19-11-8(a) </w:t>
      </w:r>
    </w:p>
    <w:p w14:paraId="56ABC675" w14:textId="1EC4C484"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DHS Rules &amp; Regulations 290-7-1-.04</w:t>
      </w:r>
      <w:r w:rsidR="00C35AB5">
        <w:rPr>
          <w:rFonts w:ascii="Arial" w:eastAsia="Arial" w:hAnsi="Arial" w:cs="Arial"/>
        </w:rPr>
        <w:t>,</w:t>
      </w:r>
      <w:r w:rsidRPr="00B25A97">
        <w:rPr>
          <w:rFonts w:ascii="Arial" w:eastAsia="Arial" w:hAnsi="Arial" w:cs="Arial"/>
        </w:rPr>
        <w:t xml:space="preserve"> .15 </w:t>
      </w:r>
    </w:p>
    <w:p w14:paraId="16E95930" w14:textId="77777777" w:rsidR="004F4543" w:rsidRPr="00B93ECE" w:rsidRDefault="00B93ECE" w:rsidP="006B79C1">
      <w:pPr>
        <w:spacing w:after="0"/>
        <w:rPr>
          <w:rFonts w:ascii="Arial" w:hAnsi="Arial" w:cs="Arial"/>
        </w:rPr>
      </w:pPr>
      <w:r w:rsidRPr="00B93ECE">
        <w:rPr>
          <w:rFonts w:ascii="Arial" w:eastAsia="Arial" w:hAnsi="Arial" w:cs="Arial"/>
          <w:sz w:val="20"/>
        </w:rPr>
        <w:t xml:space="preserve"> </w:t>
      </w:r>
    </w:p>
    <w:p w14:paraId="110F4262" w14:textId="77777777" w:rsidR="004F4543" w:rsidRPr="00B93ECE" w:rsidRDefault="00B93ECE">
      <w:pPr>
        <w:spacing w:after="10" w:line="250" w:lineRule="auto"/>
        <w:ind w:left="-5" w:hanging="10"/>
        <w:rPr>
          <w:rFonts w:ascii="Arial" w:hAnsi="Arial" w:cs="Arial"/>
        </w:rPr>
      </w:pPr>
      <w:r w:rsidRPr="00B93ECE">
        <w:rPr>
          <w:rFonts w:ascii="Arial" w:eastAsia="Arial" w:hAnsi="Arial" w:cs="Arial"/>
          <w:b/>
          <w:sz w:val="20"/>
        </w:rPr>
        <w:t xml:space="preserve">Federal Authority: </w:t>
      </w:r>
    </w:p>
    <w:p w14:paraId="11726912" w14:textId="6CAC193B"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45 CFR §</w:t>
      </w:r>
      <w:r w:rsidR="00FE6271">
        <w:rPr>
          <w:rFonts w:ascii="Arial" w:eastAsia="Arial" w:hAnsi="Arial" w:cs="Arial"/>
        </w:rPr>
        <w:t>§</w:t>
      </w:r>
      <w:r w:rsidRPr="00B25A97">
        <w:rPr>
          <w:rFonts w:ascii="Arial" w:eastAsia="Arial" w:hAnsi="Arial" w:cs="Arial"/>
        </w:rPr>
        <w:t xml:space="preserve"> 303.2</w:t>
      </w:r>
      <w:r w:rsidR="00C35AB5">
        <w:rPr>
          <w:rFonts w:ascii="Arial" w:eastAsia="Arial" w:hAnsi="Arial" w:cs="Arial"/>
        </w:rPr>
        <w:t>,</w:t>
      </w:r>
      <w:r w:rsidRPr="00B25A97">
        <w:rPr>
          <w:rFonts w:ascii="Arial" w:eastAsia="Arial" w:hAnsi="Arial" w:cs="Arial"/>
        </w:rPr>
        <w:t xml:space="preserve"> 302.33(c)</w:t>
      </w:r>
      <w:r w:rsidR="00C35AB5">
        <w:rPr>
          <w:rFonts w:ascii="Arial" w:eastAsia="Arial" w:hAnsi="Arial" w:cs="Arial"/>
        </w:rPr>
        <w:t>,</w:t>
      </w:r>
      <w:r w:rsidRPr="00B25A97">
        <w:rPr>
          <w:rFonts w:ascii="Arial" w:eastAsia="Arial" w:hAnsi="Arial" w:cs="Arial"/>
        </w:rPr>
        <w:t xml:space="preserve"> 302.35</w:t>
      </w:r>
      <w:r w:rsidR="00C35AB5">
        <w:rPr>
          <w:rFonts w:ascii="Arial" w:eastAsia="Arial" w:hAnsi="Arial" w:cs="Arial"/>
        </w:rPr>
        <w:t>,</w:t>
      </w:r>
      <w:r w:rsidRPr="00B25A97">
        <w:rPr>
          <w:rFonts w:ascii="Arial" w:eastAsia="Arial" w:hAnsi="Arial" w:cs="Arial"/>
        </w:rPr>
        <w:t xml:space="preserve"> 302.50</w:t>
      </w:r>
      <w:r w:rsidR="00C35AB5">
        <w:rPr>
          <w:rFonts w:ascii="Arial" w:eastAsia="Arial" w:hAnsi="Arial" w:cs="Arial"/>
        </w:rPr>
        <w:t>,</w:t>
      </w:r>
      <w:r w:rsidRPr="00B25A97">
        <w:rPr>
          <w:rFonts w:ascii="Arial" w:eastAsia="Arial" w:hAnsi="Arial" w:cs="Arial"/>
        </w:rPr>
        <w:t xml:space="preserve"> 303.15 </w:t>
      </w:r>
    </w:p>
    <w:p w14:paraId="6D35853E" w14:textId="77777777" w:rsidR="004F4543" w:rsidRPr="00B93ECE" w:rsidRDefault="00B93ECE" w:rsidP="006B79C1">
      <w:pPr>
        <w:spacing w:after="10"/>
        <w:rPr>
          <w:rFonts w:ascii="Arial" w:hAnsi="Arial" w:cs="Arial"/>
        </w:rPr>
      </w:pPr>
      <w:r w:rsidRPr="00B93ECE">
        <w:rPr>
          <w:rFonts w:ascii="Arial" w:eastAsia="Arial" w:hAnsi="Arial" w:cs="Arial"/>
          <w:sz w:val="20"/>
        </w:rPr>
        <w:t xml:space="preserve"> </w:t>
      </w:r>
    </w:p>
    <w:p w14:paraId="39459415"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Applicability: </w:t>
      </w:r>
    </w:p>
    <w:p w14:paraId="3D4ECD82"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132ED2F0" w14:textId="77777777" w:rsidR="004F4543" w:rsidRPr="00B93ECE" w:rsidRDefault="00B93ECE" w:rsidP="006B79C1">
      <w:pPr>
        <w:spacing w:after="9"/>
        <w:rPr>
          <w:rFonts w:ascii="Arial" w:hAnsi="Arial" w:cs="Arial"/>
        </w:rPr>
      </w:pPr>
      <w:r w:rsidRPr="00B93ECE">
        <w:rPr>
          <w:rFonts w:ascii="Arial" w:eastAsia="Arial" w:hAnsi="Arial" w:cs="Arial"/>
          <w:sz w:val="20"/>
        </w:rPr>
        <w:t xml:space="preserve"> </w:t>
      </w:r>
    </w:p>
    <w:p w14:paraId="065F0B72"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Overview: </w:t>
      </w:r>
    </w:p>
    <w:p w14:paraId="0746C81E" w14:textId="02ECEB1E" w:rsidR="00C62425" w:rsidRDefault="00B93ECE" w:rsidP="00C04007">
      <w:pPr>
        <w:spacing w:after="5" w:line="249" w:lineRule="auto"/>
        <w:ind w:left="-5" w:right="97" w:hanging="10"/>
        <w:rPr>
          <w:rFonts w:ascii="Arial" w:eastAsia="Arial" w:hAnsi="Arial" w:cs="Arial"/>
        </w:rPr>
      </w:pPr>
      <w:r w:rsidRPr="00B25A97">
        <w:rPr>
          <w:rFonts w:ascii="Arial" w:eastAsia="Arial" w:hAnsi="Arial" w:cs="Arial"/>
        </w:rPr>
        <w:t>Individuals granted physical or legal custody of a child can receive services through the DCSS on behalf of that child.</w:t>
      </w:r>
      <w:r w:rsidR="00B41C1D">
        <w:rPr>
          <w:rFonts w:ascii="Arial" w:eastAsia="Arial" w:hAnsi="Arial" w:cs="Arial"/>
        </w:rPr>
        <w:t xml:space="preserve"> </w:t>
      </w:r>
      <w:r w:rsidRPr="00B25A97">
        <w:rPr>
          <w:rFonts w:ascii="Arial" w:eastAsia="Arial" w:hAnsi="Arial" w:cs="Arial"/>
        </w:rPr>
        <w:t>Services are provided to physical or legal custodians upon proper application by the custodian, or upon referral by the Division of Family and Children Services (DFCS) or the Division of Aging Services (DAS).</w:t>
      </w:r>
      <w:r w:rsidR="008E71D1">
        <w:rPr>
          <w:rFonts w:ascii="Arial" w:eastAsia="Arial" w:hAnsi="Arial" w:cs="Arial"/>
        </w:rPr>
        <w:t xml:space="preserve"> </w:t>
      </w:r>
      <w:r w:rsidRPr="00B25A97">
        <w:rPr>
          <w:rFonts w:ascii="Arial" w:eastAsia="Arial" w:hAnsi="Arial" w:cs="Arial"/>
        </w:rPr>
        <w:t xml:space="preserve">Written documentation of custodianship must be submitted with the application or referral </w:t>
      </w:r>
      <w:r w:rsidR="008562B0" w:rsidRPr="00B25A97">
        <w:rPr>
          <w:rFonts w:ascii="Arial" w:eastAsia="Arial" w:hAnsi="Arial" w:cs="Arial"/>
        </w:rPr>
        <w:t>for</w:t>
      </w:r>
      <w:r w:rsidRPr="00B25A97">
        <w:rPr>
          <w:rFonts w:ascii="Arial" w:eastAsia="Arial" w:hAnsi="Arial" w:cs="Arial"/>
        </w:rPr>
        <w:t xml:space="preserve"> services to be provided.</w:t>
      </w:r>
      <w:r w:rsidR="008E71D1">
        <w:rPr>
          <w:rFonts w:ascii="Arial" w:eastAsia="Arial" w:hAnsi="Arial" w:cs="Arial"/>
        </w:rPr>
        <w:t xml:space="preserve"> </w:t>
      </w:r>
      <w:r w:rsidRPr="00B25A97">
        <w:rPr>
          <w:rFonts w:ascii="Arial" w:eastAsia="Arial" w:hAnsi="Arial" w:cs="Arial"/>
        </w:rPr>
        <w:t>DCSS, upon proper proof, redirects child support payments from the legal custodian to the physical custodian when the legal custodian grants physical custody of a child to another individual during a time of hardship.</w:t>
      </w:r>
      <w:r w:rsidR="00B41C1D">
        <w:rPr>
          <w:rFonts w:ascii="Arial" w:eastAsia="Arial" w:hAnsi="Arial" w:cs="Arial"/>
        </w:rPr>
        <w:t xml:space="preserve"> </w:t>
      </w:r>
      <w:r w:rsidRPr="00B25A97">
        <w:rPr>
          <w:rFonts w:ascii="Arial" w:eastAsia="Arial" w:hAnsi="Arial" w:cs="Arial"/>
        </w:rPr>
        <w:t xml:space="preserve">Child support payments revert to the legal custodian when physical custody is terminated or revoked. </w:t>
      </w:r>
    </w:p>
    <w:p w14:paraId="714855EC" w14:textId="7F153FD5" w:rsidR="00314858" w:rsidRDefault="00314858" w:rsidP="00C04007">
      <w:pPr>
        <w:spacing w:after="5" w:line="249" w:lineRule="auto"/>
        <w:ind w:left="-5" w:right="97" w:hanging="10"/>
        <w:rPr>
          <w:rFonts w:ascii="Arial" w:eastAsia="Arial" w:hAnsi="Arial" w:cs="Arial"/>
        </w:rPr>
      </w:pPr>
    </w:p>
    <w:p w14:paraId="6D3ECD61" w14:textId="51250798" w:rsidR="00314858" w:rsidRPr="00B25A97" w:rsidRDefault="00314858" w:rsidP="00314858">
      <w:pPr>
        <w:spacing w:after="5" w:line="249" w:lineRule="auto"/>
        <w:ind w:left="-5" w:right="97" w:hanging="10"/>
        <w:rPr>
          <w:rFonts w:ascii="Arial" w:eastAsia="Arial" w:hAnsi="Arial" w:cs="Arial"/>
        </w:rPr>
      </w:pPr>
      <w:r w:rsidRPr="00314858">
        <w:rPr>
          <w:rFonts w:ascii="Arial" w:eastAsia="Arial" w:hAnsi="Arial" w:cs="Arial"/>
        </w:rPr>
        <w:t>Kinship care refers to a temporary or permanent arrangement in which a relative or any non-relative adult who has a long-standing relationship or bond with the child and/or family has taken over the full-time, substitute care of a child whose parents are unable or unwilling to do so</w:t>
      </w:r>
      <w:r>
        <w:rPr>
          <w:rFonts w:ascii="Arial" w:eastAsia="Arial" w:hAnsi="Arial" w:cs="Arial"/>
        </w:rPr>
        <w:t xml:space="preserve">. </w:t>
      </w:r>
      <w:r w:rsidRPr="00314858">
        <w:rPr>
          <w:rFonts w:ascii="Arial" w:eastAsia="Arial" w:hAnsi="Arial" w:cs="Arial"/>
        </w:rPr>
        <w:t>Kinship care includes those relationships established through an informal arrangement, legal custody, guardianship order, a relative foster care placement or kinship adoption.</w:t>
      </w:r>
    </w:p>
    <w:p w14:paraId="4177E71D" w14:textId="77777777" w:rsidR="00C62425" w:rsidRPr="00B93ECE" w:rsidRDefault="00C62425">
      <w:pPr>
        <w:rPr>
          <w:rFonts w:ascii="Arial" w:eastAsia="Arial" w:hAnsi="Arial" w:cs="Arial"/>
        </w:rPr>
      </w:pPr>
      <w:r w:rsidRPr="00B93ECE">
        <w:rPr>
          <w:rFonts w:ascii="Arial" w:eastAsia="Arial" w:hAnsi="Arial" w:cs="Arial"/>
        </w:rPr>
        <w:br w:type="page"/>
      </w:r>
    </w:p>
    <w:p w14:paraId="6DECC1F1" w14:textId="7D0BB335" w:rsidR="004F4543" w:rsidRPr="00B93ECE" w:rsidRDefault="00B93ECE">
      <w:pPr>
        <w:pStyle w:val="Heading1"/>
        <w:ind w:right="92"/>
      </w:pPr>
      <w:bookmarkStart w:id="14" w:name="_Toc75769643"/>
      <w:bookmarkStart w:id="15" w:name="_Toc161649119"/>
      <w:bookmarkStart w:id="16" w:name="_Toc161649238"/>
      <w:r w:rsidRPr="00B93ECE">
        <w:lastRenderedPageBreak/>
        <w:t>Children in State Custody</w:t>
      </w:r>
      <w:bookmarkEnd w:id="14"/>
      <w:bookmarkEnd w:id="15"/>
      <w:bookmarkEnd w:id="16"/>
      <w:r w:rsidRPr="00B93ECE">
        <w:t xml:space="preserve"> </w:t>
      </w:r>
    </w:p>
    <w:p w14:paraId="2ED93BCE" w14:textId="77777777" w:rsidR="004F4543" w:rsidRPr="00B93ECE" w:rsidRDefault="00B93ECE">
      <w:pPr>
        <w:spacing w:after="0"/>
        <w:rPr>
          <w:rFonts w:ascii="Arial" w:hAnsi="Arial" w:cs="Arial"/>
        </w:rPr>
      </w:pPr>
      <w:r w:rsidRPr="00B93ECE">
        <w:rPr>
          <w:rFonts w:ascii="Arial" w:eastAsia="Arial" w:hAnsi="Arial" w:cs="Arial"/>
          <w:sz w:val="24"/>
        </w:rPr>
        <w:t xml:space="preserve"> </w:t>
      </w:r>
    </w:p>
    <w:p w14:paraId="5ED80E0C" w14:textId="21719060" w:rsidR="004F4543" w:rsidRPr="00B93ECE" w:rsidRDefault="00B93ECE">
      <w:pPr>
        <w:spacing w:after="0"/>
        <w:ind w:left="-5" w:hanging="10"/>
        <w:rPr>
          <w:rFonts w:ascii="Arial" w:hAnsi="Arial" w:cs="Arial"/>
        </w:rPr>
      </w:pPr>
      <w:r w:rsidRPr="00B93ECE">
        <w:rPr>
          <w:rFonts w:ascii="Arial" w:eastAsia="Arial" w:hAnsi="Arial" w:cs="Arial"/>
          <w:b/>
        </w:rPr>
        <w:t>Policy 4.0</w:t>
      </w:r>
      <w:r w:rsidR="00B41C1D">
        <w:rPr>
          <w:rFonts w:ascii="Arial" w:eastAsia="Arial" w:hAnsi="Arial" w:cs="Arial"/>
          <w:b/>
        </w:rPr>
        <w:t xml:space="preserve"> </w:t>
      </w:r>
    </w:p>
    <w:p w14:paraId="219FD5C0" w14:textId="0E163315" w:rsidR="004F4543" w:rsidRPr="00B93ECE" w:rsidRDefault="00B93ECE" w:rsidP="00C04007">
      <w:pPr>
        <w:spacing w:after="5" w:line="249" w:lineRule="auto"/>
        <w:ind w:left="-5" w:hanging="10"/>
        <w:rPr>
          <w:rFonts w:ascii="Arial" w:hAnsi="Arial" w:cs="Arial"/>
        </w:rPr>
      </w:pPr>
      <w:r w:rsidRPr="00B93ECE">
        <w:rPr>
          <w:rFonts w:ascii="Arial" w:eastAsia="Arial" w:hAnsi="Arial" w:cs="Arial"/>
        </w:rPr>
        <w:t xml:space="preserve">The Division of Child Support Services (DCSS) provides appropriate services on behalf of children who are in the custody of the state. </w:t>
      </w:r>
    </w:p>
    <w:p w14:paraId="0BD7F61A"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770904A1"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State Authority: </w:t>
      </w:r>
    </w:p>
    <w:p w14:paraId="300395BE" w14:textId="36D28F23"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O.C.G.A. §</w:t>
      </w:r>
      <w:r w:rsidR="00FE6271">
        <w:rPr>
          <w:rFonts w:ascii="Arial" w:eastAsia="Arial" w:hAnsi="Arial" w:cs="Arial"/>
        </w:rPr>
        <w:t>§</w:t>
      </w:r>
      <w:r w:rsidRPr="00B25A97">
        <w:rPr>
          <w:rFonts w:ascii="Arial" w:eastAsia="Arial" w:hAnsi="Arial" w:cs="Arial"/>
        </w:rPr>
        <w:t xml:space="preserve"> 15-11-28</w:t>
      </w:r>
      <w:r w:rsidR="00C35AB5">
        <w:rPr>
          <w:rFonts w:ascii="Arial" w:eastAsia="Arial" w:hAnsi="Arial" w:cs="Arial"/>
        </w:rPr>
        <w:t>,</w:t>
      </w:r>
      <w:r w:rsidRPr="00B25A97">
        <w:rPr>
          <w:rFonts w:ascii="Arial" w:eastAsia="Arial" w:hAnsi="Arial" w:cs="Arial"/>
        </w:rPr>
        <w:t xml:space="preserve"> 19-6-26, et seq. </w:t>
      </w:r>
    </w:p>
    <w:p w14:paraId="14945A3D"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1A56A330" w14:textId="77777777" w:rsidR="004F4543" w:rsidRPr="00B93ECE" w:rsidRDefault="00B93ECE">
      <w:pPr>
        <w:spacing w:after="10" w:line="250" w:lineRule="auto"/>
        <w:ind w:left="-5" w:hanging="10"/>
        <w:rPr>
          <w:rFonts w:ascii="Arial" w:hAnsi="Arial" w:cs="Arial"/>
        </w:rPr>
      </w:pPr>
      <w:r w:rsidRPr="00B93ECE">
        <w:rPr>
          <w:rFonts w:ascii="Arial" w:eastAsia="Arial" w:hAnsi="Arial" w:cs="Arial"/>
          <w:b/>
          <w:sz w:val="20"/>
        </w:rPr>
        <w:t xml:space="preserve">Federal Authority: </w:t>
      </w:r>
    </w:p>
    <w:p w14:paraId="08BF37CA" w14:textId="078D464D"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42 U.S.C. § 666(a)(19)</w:t>
      </w:r>
      <w:r w:rsidR="00B41C1D">
        <w:rPr>
          <w:rFonts w:ascii="Arial" w:eastAsia="Arial" w:hAnsi="Arial" w:cs="Arial"/>
        </w:rPr>
        <w:t xml:space="preserve"> </w:t>
      </w:r>
    </w:p>
    <w:p w14:paraId="2ACC0192" w14:textId="148CF79C"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45 CFR §</w:t>
      </w:r>
      <w:r w:rsidR="00FE6271">
        <w:rPr>
          <w:rFonts w:ascii="Arial" w:eastAsia="Arial" w:hAnsi="Arial" w:cs="Arial"/>
        </w:rPr>
        <w:t>§</w:t>
      </w:r>
      <w:r w:rsidRPr="00B25A97">
        <w:rPr>
          <w:rFonts w:ascii="Arial" w:eastAsia="Arial" w:hAnsi="Arial" w:cs="Arial"/>
        </w:rPr>
        <w:t xml:space="preserve"> 303.30 through 303.32 </w:t>
      </w:r>
    </w:p>
    <w:p w14:paraId="6F6518ED" w14:textId="0F037AFC" w:rsidR="004F4543" w:rsidRPr="00B25A97" w:rsidRDefault="00562333" w:rsidP="00C04007">
      <w:pPr>
        <w:spacing w:after="4" w:line="249" w:lineRule="auto"/>
        <w:ind w:left="-5" w:right="2" w:hanging="10"/>
        <w:rPr>
          <w:rFonts w:ascii="Arial" w:hAnsi="Arial" w:cs="Arial"/>
        </w:rPr>
      </w:pPr>
      <w:r>
        <w:rPr>
          <w:rFonts w:ascii="Arial" w:eastAsia="Arial" w:hAnsi="Arial" w:cs="Arial"/>
        </w:rPr>
        <w:t>OCSS</w:t>
      </w:r>
      <w:r w:rsidR="00B93ECE" w:rsidRPr="00B25A97">
        <w:rPr>
          <w:rFonts w:ascii="Arial" w:eastAsia="Arial" w:hAnsi="Arial" w:cs="Arial"/>
        </w:rPr>
        <w:t xml:space="preserve">-IM-12-02 </w:t>
      </w:r>
    </w:p>
    <w:p w14:paraId="147A229A" w14:textId="77777777" w:rsidR="004F4543" w:rsidRPr="00B93ECE" w:rsidRDefault="00B93ECE" w:rsidP="006B79C1">
      <w:pPr>
        <w:spacing w:after="10"/>
        <w:rPr>
          <w:rFonts w:ascii="Arial" w:hAnsi="Arial" w:cs="Arial"/>
        </w:rPr>
      </w:pPr>
      <w:r w:rsidRPr="00B93ECE">
        <w:rPr>
          <w:rFonts w:ascii="Arial" w:eastAsia="Arial" w:hAnsi="Arial" w:cs="Arial"/>
          <w:sz w:val="20"/>
        </w:rPr>
        <w:t xml:space="preserve"> </w:t>
      </w:r>
    </w:p>
    <w:p w14:paraId="2C8E3401"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Applicability: </w:t>
      </w:r>
    </w:p>
    <w:p w14:paraId="666DDDD5"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1FE41B8F" w14:textId="77777777" w:rsidR="004F4543" w:rsidRPr="00B93ECE" w:rsidRDefault="00B93ECE" w:rsidP="006B79C1">
      <w:pPr>
        <w:spacing w:after="9"/>
        <w:rPr>
          <w:rFonts w:ascii="Arial" w:hAnsi="Arial" w:cs="Arial"/>
        </w:rPr>
      </w:pPr>
      <w:r w:rsidRPr="00B93ECE">
        <w:rPr>
          <w:rFonts w:ascii="Arial" w:eastAsia="Arial" w:hAnsi="Arial" w:cs="Arial"/>
          <w:sz w:val="20"/>
        </w:rPr>
        <w:t xml:space="preserve"> </w:t>
      </w:r>
    </w:p>
    <w:p w14:paraId="0D01F500"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Overview: </w:t>
      </w:r>
    </w:p>
    <w:p w14:paraId="1F20AF62" w14:textId="2586BE9C" w:rsidR="004F4543" w:rsidRPr="00B93ECE" w:rsidRDefault="00B93ECE" w:rsidP="00C04007">
      <w:pPr>
        <w:spacing w:after="5" w:line="249" w:lineRule="auto"/>
        <w:ind w:left="-5" w:right="103" w:hanging="10"/>
        <w:rPr>
          <w:rFonts w:ascii="Arial" w:hAnsi="Arial" w:cs="Arial"/>
        </w:rPr>
      </w:pPr>
      <w:r w:rsidRPr="00B93ECE">
        <w:rPr>
          <w:rFonts w:ascii="Arial" w:eastAsia="Arial" w:hAnsi="Arial" w:cs="Arial"/>
        </w:rPr>
        <w:t>DCSS has a cooperative agreement with the Division of Family and Children Services (DFCS) and the Department of Juvenile Justice (DJJ) to provide services on behalf of children in the state’s custody.</w:t>
      </w:r>
      <w:r w:rsidR="00B41C1D">
        <w:rPr>
          <w:rFonts w:ascii="Arial" w:eastAsia="Arial" w:hAnsi="Arial" w:cs="Arial"/>
        </w:rPr>
        <w:t xml:space="preserve"> </w:t>
      </w:r>
      <w:r w:rsidRPr="00B93ECE">
        <w:rPr>
          <w:rFonts w:ascii="Arial" w:eastAsia="Arial" w:hAnsi="Arial" w:cs="Arial"/>
        </w:rPr>
        <w:t xml:space="preserve">Services include establishment of paternity, </w:t>
      </w:r>
      <w:r w:rsidR="008562B0" w:rsidRPr="00B93ECE">
        <w:rPr>
          <w:rFonts w:ascii="Arial" w:eastAsia="Arial" w:hAnsi="Arial" w:cs="Arial"/>
        </w:rPr>
        <w:t>establishment,</w:t>
      </w:r>
      <w:r w:rsidRPr="00B93ECE">
        <w:rPr>
          <w:rFonts w:ascii="Arial" w:eastAsia="Arial" w:hAnsi="Arial" w:cs="Arial"/>
        </w:rPr>
        <w:t xml:space="preserve"> and enforcement of a support order as well as establishment and enforcement of medical support.</w:t>
      </w:r>
      <w:r w:rsidR="00B41C1D">
        <w:rPr>
          <w:rFonts w:ascii="Arial" w:eastAsia="Arial" w:hAnsi="Arial" w:cs="Arial"/>
        </w:rPr>
        <w:t xml:space="preserve"> </w:t>
      </w:r>
      <w:r w:rsidRPr="00B93ECE">
        <w:rPr>
          <w:rFonts w:ascii="Arial" w:eastAsia="Arial" w:hAnsi="Arial" w:cs="Arial"/>
        </w:rPr>
        <w:t>Upon request of the juvenile court or DFCS, the DCSS assists with locating parents for the purposes of child placement.</w:t>
      </w:r>
      <w:r w:rsidR="008E71D1">
        <w:rPr>
          <w:rFonts w:ascii="Arial" w:eastAsia="Arial" w:hAnsi="Arial" w:cs="Arial"/>
        </w:rPr>
        <w:t xml:space="preserve"> </w:t>
      </w:r>
    </w:p>
    <w:p w14:paraId="43F506C9"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2A123219" w14:textId="41CBC62B" w:rsidR="004F4543" w:rsidRPr="00B93ECE" w:rsidRDefault="00B93ECE" w:rsidP="00C04007">
      <w:pPr>
        <w:spacing w:after="5" w:line="249" w:lineRule="auto"/>
        <w:ind w:left="-5" w:right="96" w:hanging="10"/>
        <w:rPr>
          <w:rFonts w:ascii="Arial" w:hAnsi="Arial" w:cs="Arial"/>
        </w:rPr>
      </w:pPr>
      <w:r w:rsidRPr="00B93ECE">
        <w:rPr>
          <w:rFonts w:ascii="Arial" w:eastAsia="Arial" w:hAnsi="Arial" w:cs="Arial"/>
        </w:rPr>
        <w:t>DCSS seeks to obtain or enforce child support and medical support from either parent or guardian who is legally responsible for the maintenance, protection, and education of the child.</w:t>
      </w:r>
      <w:r w:rsidR="00B41C1D">
        <w:rPr>
          <w:rFonts w:ascii="Arial" w:eastAsia="Arial" w:hAnsi="Arial" w:cs="Arial"/>
        </w:rPr>
        <w:t xml:space="preserve"> </w:t>
      </w:r>
      <w:r w:rsidRPr="00B93ECE">
        <w:rPr>
          <w:rFonts w:ascii="Arial" w:eastAsia="Arial" w:hAnsi="Arial" w:cs="Arial"/>
        </w:rPr>
        <w:t>However, DCSS will not seek to obtain or enforce child support obligations against minor parents of foster children who are also in the custody of the state.</w:t>
      </w:r>
      <w:r w:rsidR="00B41C1D">
        <w:rPr>
          <w:rFonts w:ascii="Arial" w:eastAsia="Arial" w:hAnsi="Arial" w:cs="Arial"/>
        </w:rPr>
        <w:t xml:space="preserve"> </w:t>
      </w:r>
      <w:r w:rsidRPr="00B93ECE">
        <w:rPr>
          <w:rFonts w:ascii="Arial" w:eastAsia="Arial" w:hAnsi="Arial" w:cs="Arial"/>
        </w:rPr>
        <w:t>These services are provided by the DCSS through an assignment obtained while the child is in the state’s custody and while the child is receiving TANF or Medicaid.</w:t>
      </w:r>
      <w:r w:rsidR="00B41C1D">
        <w:rPr>
          <w:rFonts w:ascii="Arial" w:eastAsia="Arial" w:hAnsi="Arial" w:cs="Arial"/>
        </w:rPr>
        <w:t xml:space="preserve"> </w:t>
      </w:r>
      <w:r w:rsidRPr="00B93ECE">
        <w:rPr>
          <w:rFonts w:ascii="Arial" w:eastAsia="Arial" w:hAnsi="Arial" w:cs="Arial"/>
        </w:rPr>
        <w:t xml:space="preserve">DCSS services are provided until the parent or guardian regains custody or until the child is adopted. </w:t>
      </w:r>
    </w:p>
    <w:p w14:paraId="1718C433" w14:textId="77777777" w:rsidR="004F4543" w:rsidRPr="00B93ECE" w:rsidRDefault="00B93ECE">
      <w:pPr>
        <w:spacing w:after="0"/>
        <w:rPr>
          <w:rFonts w:ascii="Arial" w:hAnsi="Arial" w:cs="Arial"/>
        </w:rPr>
      </w:pPr>
      <w:r w:rsidRPr="00B93ECE">
        <w:rPr>
          <w:rFonts w:ascii="Arial" w:eastAsia="Arial" w:hAnsi="Arial" w:cs="Arial"/>
        </w:rPr>
        <w:t xml:space="preserve"> </w:t>
      </w:r>
    </w:p>
    <w:p w14:paraId="2C2B8736" w14:textId="77777777" w:rsidR="004F4543" w:rsidRPr="00B93ECE" w:rsidRDefault="00B93ECE">
      <w:pPr>
        <w:spacing w:after="0"/>
        <w:rPr>
          <w:rFonts w:ascii="Arial" w:hAnsi="Arial" w:cs="Arial"/>
        </w:rPr>
      </w:pPr>
      <w:r w:rsidRPr="00B93ECE">
        <w:rPr>
          <w:rFonts w:ascii="Arial" w:eastAsia="Arial" w:hAnsi="Arial" w:cs="Arial"/>
        </w:rPr>
        <w:t xml:space="preserve"> </w:t>
      </w:r>
    </w:p>
    <w:p w14:paraId="1CEEDC50"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1286BDA9"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5626B2A4"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25A02AE7"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0C9A93EC"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21297A76"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4F4BBD69"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27AE35FE"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615A2ABC"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5B2669DA"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6BB7BE30"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03082A28"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6B45F79A"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7638BC31" w14:textId="77777777" w:rsidR="004F4543" w:rsidRPr="00B93ECE" w:rsidRDefault="00B93ECE">
      <w:pPr>
        <w:spacing w:after="0"/>
        <w:rPr>
          <w:rFonts w:ascii="Arial" w:hAnsi="Arial" w:cs="Arial"/>
        </w:rPr>
      </w:pPr>
      <w:r w:rsidRPr="00B93ECE">
        <w:rPr>
          <w:rFonts w:ascii="Arial" w:eastAsia="Arial" w:hAnsi="Arial" w:cs="Arial"/>
          <w:sz w:val="20"/>
        </w:rPr>
        <w:t xml:space="preserve"> </w:t>
      </w:r>
    </w:p>
    <w:p w14:paraId="6C96F19D" w14:textId="04B27829" w:rsidR="004F4543" w:rsidRPr="008139C4" w:rsidRDefault="00B93ECE">
      <w:pPr>
        <w:spacing w:after="0"/>
        <w:rPr>
          <w:rFonts w:ascii="Arial" w:hAnsi="Arial" w:cs="Arial"/>
          <w:sz w:val="28"/>
        </w:rPr>
      </w:pPr>
      <w:r w:rsidRPr="00B93ECE">
        <w:rPr>
          <w:rFonts w:ascii="Arial" w:eastAsia="Arial" w:hAnsi="Arial" w:cs="Arial"/>
          <w:sz w:val="20"/>
        </w:rPr>
        <w:t xml:space="preserve">  </w:t>
      </w:r>
    </w:p>
    <w:p w14:paraId="75BFFA4F" w14:textId="4510D333" w:rsidR="004F4543" w:rsidRPr="00B93ECE" w:rsidRDefault="00B93ECE">
      <w:pPr>
        <w:pStyle w:val="Heading1"/>
        <w:ind w:left="2244" w:right="0"/>
        <w:jc w:val="left"/>
      </w:pPr>
      <w:bookmarkStart w:id="17" w:name="_Toc75769644"/>
      <w:bookmarkStart w:id="18" w:name="_Toc161649120"/>
      <w:bookmarkStart w:id="19" w:name="_Toc161649239"/>
      <w:r w:rsidRPr="00B93ECE">
        <w:lastRenderedPageBreak/>
        <w:t>Intergovernmental Child Support Services</w:t>
      </w:r>
      <w:bookmarkEnd w:id="17"/>
      <w:bookmarkEnd w:id="18"/>
      <w:bookmarkEnd w:id="19"/>
      <w:r w:rsidRPr="00B93ECE">
        <w:t xml:space="preserve"> </w:t>
      </w:r>
    </w:p>
    <w:p w14:paraId="60F2A6A7" w14:textId="77777777" w:rsidR="004F4543" w:rsidRPr="00B93ECE" w:rsidRDefault="00B93ECE">
      <w:pPr>
        <w:spacing w:after="0"/>
        <w:rPr>
          <w:rFonts w:ascii="Arial" w:hAnsi="Arial" w:cs="Arial"/>
        </w:rPr>
      </w:pPr>
      <w:r w:rsidRPr="00B93ECE">
        <w:rPr>
          <w:rFonts w:ascii="Arial" w:eastAsia="Arial" w:hAnsi="Arial" w:cs="Arial"/>
          <w:sz w:val="24"/>
        </w:rPr>
        <w:t xml:space="preserve"> </w:t>
      </w:r>
    </w:p>
    <w:p w14:paraId="57F03B8B" w14:textId="213E8340" w:rsidR="004F4543" w:rsidRPr="00B93ECE" w:rsidRDefault="00B93ECE" w:rsidP="006B79C1">
      <w:pPr>
        <w:spacing w:after="0"/>
        <w:ind w:left="-5" w:hanging="10"/>
        <w:rPr>
          <w:rFonts w:ascii="Arial" w:hAnsi="Arial" w:cs="Arial"/>
        </w:rPr>
      </w:pPr>
      <w:r w:rsidRPr="00B93ECE">
        <w:rPr>
          <w:rFonts w:ascii="Arial" w:eastAsia="Arial" w:hAnsi="Arial" w:cs="Arial"/>
          <w:b/>
        </w:rPr>
        <w:t>Policy 5.0</w:t>
      </w:r>
      <w:r w:rsidR="00B41C1D">
        <w:rPr>
          <w:rFonts w:ascii="Arial" w:eastAsia="Arial" w:hAnsi="Arial" w:cs="Arial"/>
          <w:b/>
        </w:rPr>
        <w:t xml:space="preserve"> </w:t>
      </w:r>
    </w:p>
    <w:p w14:paraId="36292C66" w14:textId="48D9708F" w:rsidR="004F4543" w:rsidRPr="00B93ECE" w:rsidRDefault="00B93ECE" w:rsidP="00C04007">
      <w:pPr>
        <w:spacing w:after="5" w:line="249" w:lineRule="auto"/>
        <w:ind w:left="-5" w:hanging="10"/>
        <w:rPr>
          <w:rFonts w:ascii="Arial" w:hAnsi="Arial" w:cs="Arial"/>
        </w:rPr>
      </w:pPr>
      <w:r w:rsidRPr="00B93ECE">
        <w:rPr>
          <w:rFonts w:ascii="Arial" w:eastAsia="Arial" w:hAnsi="Arial" w:cs="Arial"/>
        </w:rPr>
        <w:t>The Division of Child Support Services (DCSS) provides child support services in intergovernmental cases in accordance with the Uniform Interstate Family Support Act (UIFSA)</w:t>
      </w:r>
      <w:r w:rsidR="00057FDF">
        <w:rPr>
          <w:rFonts w:ascii="Arial" w:eastAsia="Arial" w:hAnsi="Arial" w:cs="Arial"/>
        </w:rPr>
        <w:t xml:space="preserve"> 2008</w:t>
      </w:r>
      <w:r w:rsidRPr="00B93ECE">
        <w:rPr>
          <w:rFonts w:ascii="Arial" w:eastAsia="Arial" w:hAnsi="Arial" w:cs="Arial"/>
        </w:rPr>
        <w:t xml:space="preserve">. </w:t>
      </w:r>
    </w:p>
    <w:p w14:paraId="649903EB"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5D38376B"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State Authority: </w:t>
      </w:r>
    </w:p>
    <w:p w14:paraId="50B2F709"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O.C.G.A. § 19-11-100, et seq. </w:t>
      </w:r>
    </w:p>
    <w:p w14:paraId="7CBBF513" w14:textId="77777777" w:rsidR="004F4543" w:rsidRPr="00B25A97" w:rsidRDefault="00B93ECE" w:rsidP="00C04007">
      <w:pPr>
        <w:spacing w:after="5" w:line="249" w:lineRule="auto"/>
        <w:ind w:left="-5" w:hanging="10"/>
        <w:rPr>
          <w:rFonts w:ascii="Arial" w:hAnsi="Arial" w:cs="Arial"/>
        </w:rPr>
      </w:pPr>
      <w:r w:rsidRPr="00B25A97">
        <w:rPr>
          <w:rFonts w:ascii="Arial" w:eastAsia="Arial" w:hAnsi="Arial" w:cs="Arial"/>
        </w:rPr>
        <w:t xml:space="preserve">DHS Rules &amp; Regulations 290-7-1-.13 </w:t>
      </w:r>
    </w:p>
    <w:p w14:paraId="51B5CDD1" w14:textId="77777777" w:rsidR="004F4543" w:rsidRPr="00B93ECE" w:rsidRDefault="00B93ECE" w:rsidP="006B79C1">
      <w:pPr>
        <w:spacing w:after="0"/>
        <w:rPr>
          <w:rFonts w:ascii="Arial" w:hAnsi="Arial" w:cs="Arial"/>
        </w:rPr>
      </w:pPr>
      <w:r w:rsidRPr="00B93ECE">
        <w:rPr>
          <w:rFonts w:ascii="Arial" w:eastAsia="Arial" w:hAnsi="Arial" w:cs="Arial"/>
        </w:rPr>
        <w:t xml:space="preserve"> </w:t>
      </w:r>
    </w:p>
    <w:p w14:paraId="46A5A4C4" w14:textId="77777777" w:rsidR="004F4543" w:rsidRPr="00B25A97" w:rsidRDefault="00B93ECE">
      <w:pPr>
        <w:spacing w:after="10" w:line="250" w:lineRule="auto"/>
        <w:ind w:left="-5" w:hanging="10"/>
        <w:rPr>
          <w:rFonts w:ascii="Arial" w:hAnsi="Arial" w:cs="Arial"/>
        </w:rPr>
      </w:pPr>
      <w:r w:rsidRPr="00B25A97">
        <w:rPr>
          <w:rFonts w:ascii="Arial" w:eastAsia="Arial" w:hAnsi="Arial" w:cs="Arial"/>
          <w:b/>
        </w:rPr>
        <w:t xml:space="preserve">Federal Authority: </w:t>
      </w:r>
    </w:p>
    <w:p w14:paraId="5BAEC4E0"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28 U.S.C. § 1738(B) </w:t>
      </w:r>
    </w:p>
    <w:p w14:paraId="5AC39EC3"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42 U.S.C. § 666 </w:t>
      </w:r>
    </w:p>
    <w:p w14:paraId="1DAE936E" w14:textId="4FBFBD0B"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45 CFR §</w:t>
      </w:r>
      <w:r w:rsidR="00FE6271">
        <w:rPr>
          <w:rFonts w:ascii="Arial" w:eastAsia="Arial" w:hAnsi="Arial" w:cs="Arial"/>
        </w:rPr>
        <w:t>§</w:t>
      </w:r>
      <w:r w:rsidRPr="00B25A97">
        <w:rPr>
          <w:rFonts w:ascii="Arial" w:eastAsia="Arial" w:hAnsi="Arial" w:cs="Arial"/>
        </w:rPr>
        <w:t xml:space="preserve"> 302.36</w:t>
      </w:r>
      <w:r w:rsidR="00C35AB5">
        <w:rPr>
          <w:rFonts w:ascii="Arial" w:eastAsia="Arial" w:hAnsi="Arial" w:cs="Arial"/>
        </w:rPr>
        <w:t>,</w:t>
      </w:r>
      <w:r w:rsidRPr="00B25A97">
        <w:rPr>
          <w:rFonts w:ascii="Arial" w:eastAsia="Arial" w:hAnsi="Arial" w:cs="Arial"/>
        </w:rPr>
        <w:t xml:space="preserve"> 303.7 </w:t>
      </w:r>
    </w:p>
    <w:p w14:paraId="4D5AAEB7" w14:textId="4DB873F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Uniform Interstate Family Support Act</w:t>
      </w:r>
      <w:r w:rsidR="00B16F8F">
        <w:rPr>
          <w:rFonts w:ascii="Arial" w:eastAsia="Arial" w:hAnsi="Arial" w:cs="Arial"/>
        </w:rPr>
        <w:t xml:space="preserve"> (UIFSA)</w:t>
      </w:r>
      <w:r w:rsidRPr="00B25A97">
        <w:rPr>
          <w:rFonts w:ascii="Arial" w:eastAsia="Arial" w:hAnsi="Arial" w:cs="Arial"/>
        </w:rPr>
        <w:t xml:space="preserve"> </w:t>
      </w:r>
    </w:p>
    <w:p w14:paraId="2AED6E76" w14:textId="77777777" w:rsidR="004F4543" w:rsidRPr="00B93ECE" w:rsidRDefault="00B93ECE" w:rsidP="006B79C1">
      <w:pPr>
        <w:spacing w:after="9"/>
        <w:rPr>
          <w:rFonts w:ascii="Arial" w:hAnsi="Arial" w:cs="Arial"/>
        </w:rPr>
      </w:pPr>
      <w:r w:rsidRPr="00B93ECE">
        <w:rPr>
          <w:rFonts w:ascii="Arial" w:eastAsia="Arial" w:hAnsi="Arial" w:cs="Arial"/>
          <w:sz w:val="20"/>
        </w:rPr>
        <w:t xml:space="preserve"> </w:t>
      </w:r>
    </w:p>
    <w:p w14:paraId="71B35F62"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Applicability: </w:t>
      </w:r>
    </w:p>
    <w:p w14:paraId="095F2D7D" w14:textId="77777777" w:rsidR="004F4543" w:rsidRPr="00B25A97" w:rsidRDefault="00B93ECE" w:rsidP="00C04007">
      <w:pPr>
        <w:spacing w:after="4" w:line="249" w:lineRule="auto"/>
        <w:ind w:left="-5" w:right="2" w:hanging="10"/>
        <w:rPr>
          <w:rFonts w:ascii="Arial" w:hAnsi="Arial" w:cs="Arial"/>
        </w:rPr>
      </w:pPr>
      <w:r w:rsidRPr="00B25A97">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2360C3B1" w14:textId="77777777" w:rsidR="004F4543" w:rsidRPr="00B93ECE" w:rsidRDefault="00B93ECE" w:rsidP="006B79C1">
      <w:pPr>
        <w:spacing w:after="9"/>
        <w:rPr>
          <w:rFonts w:ascii="Arial" w:hAnsi="Arial" w:cs="Arial"/>
        </w:rPr>
      </w:pPr>
      <w:r w:rsidRPr="00B93ECE">
        <w:rPr>
          <w:rFonts w:ascii="Arial" w:eastAsia="Arial" w:hAnsi="Arial" w:cs="Arial"/>
          <w:sz w:val="20"/>
        </w:rPr>
        <w:t xml:space="preserve"> </w:t>
      </w:r>
    </w:p>
    <w:p w14:paraId="52402861" w14:textId="77777777" w:rsidR="004F4543" w:rsidRPr="00B93ECE" w:rsidRDefault="00B93ECE">
      <w:pPr>
        <w:spacing w:after="0"/>
        <w:ind w:left="-5" w:hanging="10"/>
        <w:rPr>
          <w:rFonts w:ascii="Arial" w:hAnsi="Arial" w:cs="Arial"/>
        </w:rPr>
      </w:pPr>
      <w:r w:rsidRPr="00B93ECE">
        <w:rPr>
          <w:rFonts w:ascii="Arial" w:eastAsia="Arial" w:hAnsi="Arial" w:cs="Arial"/>
          <w:b/>
        </w:rPr>
        <w:t xml:space="preserve">Overview: </w:t>
      </w:r>
    </w:p>
    <w:p w14:paraId="0259EB3B" w14:textId="1391C7AD" w:rsidR="00C62425" w:rsidRPr="00B25A97" w:rsidRDefault="00B93ECE" w:rsidP="00C04007">
      <w:pPr>
        <w:spacing w:after="5" w:line="249" w:lineRule="auto"/>
        <w:ind w:left="-5" w:right="97" w:hanging="10"/>
        <w:rPr>
          <w:rFonts w:ascii="Arial" w:eastAsia="Arial" w:hAnsi="Arial" w:cs="Arial"/>
        </w:rPr>
      </w:pPr>
      <w:r w:rsidRPr="00B25A97">
        <w:rPr>
          <w:rFonts w:ascii="Arial" w:eastAsia="Arial" w:hAnsi="Arial" w:cs="Arial"/>
        </w:rPr>
        <w:t xml:space="preserve">DCSS extends a full range of services to any state, foreign </w:t>
      </w:r>
      <w:r w:rsidR="00F329B8" w:rsidRPr="00B25A97">
        <w:rPr>
          <w:rFonts w:ascii="Arial" w:eastAsia="Arial" w:hAnsi="Arial" w:cs="Arial"/>
        </w:rPr>
        <w:t>country,</w:t>
      </w:r>
      <w:r w:rsidRPr="00B25A97">
        <w:rPr>
          <w:rFonts w:ascii="Arial" w:eastAsia="Arial" w:hAnsi="Arial" w:cs="Arial"/>
        </w:rPr>
        <w:t xml:space="preserve"> or individual upon receipt of a petition or intergovernmental transmittal.</w:t>
      </w:r>
      <w:r w:rsidR="00B41C1D">
        <w:rPr>
          <w:rFonts w:ascii="Arial" w:eastAsia="Arial" w:hAnsi="Arial" w:cs="Arial"/>
        </w:rPr>
        <w:t xml:space="preserve"> </w:t>
      </w:r>
      <w:r w:rsidRPr="00B25A97">
        <w:rPr>
          <w:rFonts w:ascii="Arial" w:eastAsia="Arial" w:hAnsi="Arial" w:cs="Arial"/>
        </w:rPr>
        <w:t>DCSS responds to inquiries as well as receives and distributes all incoming intergovernmental Title IV-D cases to the appropriate DCSS office.</w:t>
      </w:r>
      <w:r w:rsidR="00B41C1D">
        <w:rPr>
          <w:rFonts w:ascii="Arial" w:eastAsia="Arial" w:hAnsi="Arial" w:cs="Arial"/>
        </w:rPr>
        <w:t xml:space="preserve"> </w:t>
      </w:r>
      <w:r w:rsidRPr="00B25A97">
        <w:rPr>
          <w:rFonts w:ascii="Arial" w:eastAsia="Arial" w:hAnsi="Arial" w:cs="Arial"/>
        </w:rPr>
        <w:t xml:space="preserve">Full faith and credit </w:t>
      </w:r>
      <w:r w:rsidR="00F329B8" w:rsidRPr="00B25A97">
        <w:rPr>
          <w:rFonts w:ascii="Arial" w:eastAsia="Arial" w:hAnsi="Arial" w:cs="Arial"/>
        </w:rPr>
        <w:t>are</w:t>
      </w:r>
      <w:r w:rsidRPr="00B25A97">
        <w:rPr>
          <w:rFonts w:ascii="Arial" w:eastAsia="Arial" w:hAnsi="Arial" w:cs="Arial"/>
        </w:rPr>
        <w:t xml:space="preserve"> given, upon request of foreign jurisdictions, to all administrative and court orders in accordance with the laws and terms of that foreign jurisdiction and the federal Full Faith and Credit for Child Support Orders Act.</w:t>
      </w:r>
      <w:r w:rsidR="00B41C1D">
        <w:rPr>
          <w:rFonts w:ascii="Arial" w:eastAsia="Arial" w:hAnsi="Arial" w:cs="Arial"/>
        </w:rPr>
        <w:t xml:space="preserve"> </w:t>
      </w:r>
      <w:r w:rsidRPr="00B25A97">
        <w:rPr>
          <w:rFonts w:ascii="Arial" w:eastAsia="Arial" w:hAnsi="Arial" w:cs="Arial"/>
        </w:rPr>
        <w:t xml:space="preserve">DCSS maintains a description of the </w:t>
      </w:r>
      <w:r w:rsidR="00CE05DF">
        <w:rPr>
          <w:rFonts w:ascii="Arial" w:eastAsia="Arial" w:hAnsi="Arial" w:cs="Arial"/>
        </w:rPr>
        <w:t>child support</w:t>
      </w:r>
      <w:r w:rsidRPr="00B25A97">
        <w:rPr>
          <w:rFonts w:ascii="Arial" w:eastAsia="Arial" w:hAnsi="Arial" w:cs="Arial"/>
        </w:rPr>
        <w:t xml:space="preserve"> services available to foreign jurisdictions on the federal Intergovernmental </w:t>
      </w:r>
      <w:r w:rsidR="00562333">
        <w:rPr>
          <w:rFonts w:ascii="Arial" w:eastAsia="Arial" w:hAnsi="Arial" w:cs="Arial"/>
        </w:rPr>
        <w:t xml:space="preserve">Reference </w:t>
      </w:r>
      <w:r w:rsidR="00562333" w:rsidRPr="00B25A97">
        <w:rPr>
          <w:rFonts w:ascii="Arial" w:eastAsia="Arial" w:hAnsi="Arial" w:cs="Arial"/>
        </w:rPr>
        <w:t>Guide</w:t>
      </w:r>
      <w:r w:rsidR="004842CF">
        <w:rPr>
          <w:rFonts w:ascii="Arial" w:eastAsia="Arial" w:hAnsi="Arial" w:cs="Arial"/>
        </w:rPr>
        <w:t xml:space="preserve"> (IRG)</w:t>
      </w:r>
      <w:r w:rsidR="00AF7894">
        <w:rPr>
          <w:rFonts w:ascii="Arial" w:eastAsia="Arial" w:hAnsi="Arial" w:cs="Arial"/>
        </w:rPr>
        <w:t xml:space="preserve"> that can be accessed from the Office of Child Support Enforcement website at </w:t>
      </w:r>
      <w:hyperlink r:id="rId9" w:history="1">
        <w:r w:rsidR="00AF7894" w:rsidRPr="00AF7894">
          <w:rPr>
            <w:color w:val="0000FF"/>
            <w:u w:val="single"/>
          </w:rPr>
          <w:t>https://www.acf.hhs.gov/css</w:t>
        </w:r>
      </w:hyperlink>
      <w:r w:rsidR="00AF7894">
        <w:t>.</w:t>
      </w:r>
    </w:p>
    <w:p w14:paraId="4EA1EFAE" w14:textId="77777777" w:rsidR="00C62425" w:rsidRPr="00B93ECE" w:rsidRDefault="00C62425">
      <w:pPr>
        <w:rPr>
          <w:rFonts w:ascii="Arial" w:eastAsia="Arial" w:hAnsi="Arial" w:cs="Arial"/>
        </w:rPr>
      </w:pPr>
      <w:r w:rsidRPr="00B93ECE">
        <w:rPr>
          <w:rFonts w:ascii="Arial" w:eastAsia="Arial" w:hAnsi="Arial" w:cs="Arial"/>
        </w:rPr>
        <w:br w:type="page"/>
      </w:r>
    </w:p>
    <w:p w14:paraId="3E12C8C4" w14:textId="5CA96C7A" w:rsidR="004F4543" w:rsidRPr="00B93ECE" w:rsidRDefault="008E71D1" w:rsidP="008139C4">
      <w:pPr>
        <w:spacing w:after="0"/>
        <w:rPr>
          <w:rFonts w:ascii="Arial" w:hAnsi="Arial" w:cs="Arial"/>
        </w:rPr>
      </w:pPr>
      <w:r>
        <w:rPr>
          <w:rFonts w:ascii="Arial" w:eastAsia="Arial" w:hAnsi="Arial" w:cs="Arial"/>
        </w:rPr>
        <w:lastRenderedPageBreak/>
        <w:t xml:space="preserve"> </w:t>
      </w:r>
    </w:p>
    <w:p w14:paraId="71ACEBC1" w14:textId="7808614B" w:rsidR="004F4543" w:rsidRPr="00B93ECE" w:rsidRDefault="00B93ECE">
      <w:pPr>
        <w:pStyle w:val="Heading1"/>
        <w:ind w:right="98"/>
      </w:pPr>
      <w:bookmarkStart w:id="20" w:name="_Toc75769645"/>
      <w:bookmarkStart w:id="21" w:name="_Toc161649121"/>
      <w:bookmarkStart w:id="22" w:name="_Toc161649240"/>
      <w:r w:rsidRPr="00B93ECE">
        <w:t>Enforcement Services</w:t>
      </w:r>
      <w:bookmarkEnd w:id="20"/>
      <w:bookmarkEnd w:id="21"/>
      <w:bookmarkEnd w:id="22"/>
      <w:r w:rsidRPr="00B93ECE">
        <w:t xml:space="preserve"> </w:t>
      </w:r>
    </w:p>
    <w:p w14:paraId="11DD422D" w14:textId="77777777" w:rsidR="004F4543" w:rsidRPr="00B93ECE" w:rsidRDefault="00B93ECE">
      <w:pPr>
        <w:spacing w:after="0"/>
        <w:rPr>
          <w:rFonts w:ascii="Arial" w:hAnsi="Arial" w:cs="Arial"/>
        </w:rPr>
      </w:pPr>
      <w:r w:rsidRPr="00B93ECE">
        <w:rPr>
          <w:rFonts w:ascii="Arial" w:eastAsia="Arial" w:hAnsi="Arial" w:cs="Arial"/>
          <w:sz w:val="24"/>
        </w:rPr>
        <w:t xml:space="preserve"> </w:t>
      </w:r>
    </w:p>
    <w:p w14:paraId="704083F3" w14:textId="293A4EB7" w:rsidR="004F4543" w:rsidRPr="00B93ECE" w:rsidRDefault="00B93ECE" w:rsidP="008139C4">
      <w:pPr>
        <w:spacing w:after="0"/>
        <w:ind w:left="-5" w:hanging="10"/>
        <w:rPr>
          <w:rFonts w:ascii="Arial" w:hAnsi="Arial" w:cs="Arial"/>
        </w:rPr>
      </w:pPr>
      <w:r w:rsidRPr="00B93ECE">
        <w:rPr>
          <w:rFonts w:ascii="Arial" w:eastAsia="Arial" w:hAnsi="Arial" w:cs="Arial"/>
          <w:b/>
        </w:rPr>
        <w:t>Policy 6.0</w:t>
      </w:r>
      <w:r w:rsidR="00B41C1D">
        <w:rPr>
          <w:rFonts w:ascii="Arial" w:eastAsia="Arial" w:hAnsi="Arial" w:cs="Arial"/>
          <w:b/>
        </w:rPr>
        <w:t xml:space="preserve"> </w:t>
      </w:r>
    </w:p>
    <w:p w14:paraId="7612E5AE" w14:textId="015AB81A" w:rsidR="004F4543" w:rsidRPr="00B93ECE" w:rsidRDefault="00B93ECE" w:rsidP="008139C4">
      <w:pPr>
        <w:spacing w:after="5" w:line="249" w:lineRule="auto"/>
        <w:ind w:left="-5" w:hanging="10"/>
        <w:rPr>
          <w:rFonts w:ascii="Arial" w:hAnsi="Arial" w:cs="Arial"/>
        </w:rPr>
      </w:pPr>
      <w:r w:rsidRPr="00B93ECE">
        <w:rPr>
          <w:rFonts w:ascii="Arial" w:eastAsia="Arial" w:hAnsi="Arial" w:cs="Arial"/>
        </w:rPr>
        <w:t>The Division of Child Support Services (DCSS) uses all appropriate administrative and judicial legal remedies to enforce cases for constituents who have assignment to the DCSS.</w:t>
      </w:r>
      <w:r w:rsidR="008E71D1">
        <w:rPr>
          <w:rFonts w:ascii="Arial" w:eastAsia="Arial" w:hAnsi="Arial" w:cs="Arial"/>
        </w:rPr>
        <w:t xml:space="preserve"> </w:t>
      </w:r>
    </w:p>
    <w:p w14:paraId="4E022D56" w14:textId="77777777" w:rsidR="004F4543" w:rsidRPr="00B93ECE" w:rsidRDefault="00B93ECE" w:rsidP="008139C4">
      <w:pPr>
        <w:spacing w:after="0"/>
        <w:rPr>
          <w:rFonts w:ascii="Arial" w:hAnsi="Arial" w:cs="Arial"/>
        </w:rPr>
      </w:pPr>
      <w:r w:rsidRPr="00B93ECE">
        <w:rPr>
          <w:rFonts w:ascii="Arial" w:eastAsia="Arial" w:hAnsi="Arial" w:cs="Arial"/>
        </w:rPr>
        <w:t xml:space="preserve"> </w:t>
      </w:r>
    </w:p>
    <w:p w14:paraId="44921016" w14:textId="77777777" w:rsidR="004F4543" w:rsidRPr="00B93ECE" w:rsidRDefault="00B93ECE" w:rsidP="008139C4">
      <w:pPr>
        <w:spacing w:after="0"/>
        <w:ind w:left="-5" w:hanging="10"/>
        <w:rPr>
          <w:rFonts w:ascii="Arial" w:hAnsi="Arial" w:cs="Arial"/>
        </w:rPr>
      </w:pPr>
      <w:r w:rsidRPr="00B93ECE">
        <w:rPr>
          <w:rFonts w:ascii="Arial" w:eastAsia="Arial" w:hAnsi="Arial" w:cs="Arial"/>
          <w:b/>
        </w:rPr>
        <w:t xml:space="preserve">State Authority: </w:t>
      </w:r>
    </w:p>
    <w:p w14:paraId="327FFFA6" w14:textId="77777777" w:rsidR="004F4543" w:rsidRPr="00B25A97" w:rsidRDefault="00B93ECE" w:rsidP="008139C4">
      <w:pPr>
        <w:spacing w:after="4" w:line="249" w:lineRule="auto"/>
        <w:ind w:left="-5" w:right="2" w:hanging="10"/>
        <w:rPr>
          <w:rFonts w:ascii="Arial" w:hAnsi="Arial" w:cs="Arial"/>
        </w:rPr>
      </w:pPr>
      <w:r w:rsidRPr="00B25A97">
        <w:rPr>
          <w:rFonts w:ascii="Arial" w:eastAsia="Arial" w:hAnsi="Arial" w:cs="Arial"/>
        </w:rPr>
        <w:t>Georgia Constitution, Article III Section IV Paragraph VI</w:t>
      </w:r>
      <w:r w:rsidRPr="00B25A97">
        <w:rPr>
          <w:rFonts w:ascii="Arial" w:eastAsia="Arial" w:hAnsi="Arial" w:cs="Arial"/>
          <w:b/>
        </w:rPr>
        <w:t xml:space="preserve"> </w:t>
      </w:r>
    </w:p>
    <w:p w14:paraId="30A8B9B3" w14:textId="2DF3F6D7" w:rsidR="00643FE4" w:rsidRDefault="00B93ECE" w:rsidP="008139C4">
      <w:pPr>
        <w:spacing w:after="5" w:line="249" w:lineRule="auto"/>
        <w:ind w:left="-5" w:right="99" w:hanging="10"/>
        <w:rPr>
          <w:rFonts w:ascii="Arial" w:eastAsia="Arial" w:hAnsi="Arial" w:cs="Arial"/>
        </w:rPr>
      </w:pPr>
      <w:r w:rsidRPr="00B25A97">
        <w:rPr>
          <w:rFonts w:ascii="Arial" w:eastAsia="Arial" w:hAnsi="Arial" w:cs="Arial"/>
        </w:rPr>
        <w:t>O.C.G.A. §</w:t>
      </w:r>
      <w:r w:rsidR="00643FE4">
        <w:rPr>
          <w:rFonts w:ascii="Arial" w:eastAsia="Arial" w:hAnsi="Arial" w:cs="Arial"/>
        </w:rPr>
        <w:t>§</w:t>
      </w:r>
      <w:r w:rsidRPr="00B25A97">
        <w:rPr>
          <w:rFonts w:ascii="Arial" w:eastAsia="Arial" w:hAnsi="Arial" w:cs="Arial"/>
        </w:rPr>
        <w:t xml:space="preserve"> 18-4-20</w:t>
      </w:r>
      <w:r w:rsidR="00C35AB5">
        <w:rPr>
          <w:rFonts w:ascii="Arial" w:eastAsia="Arial" w:hAnsi="Arial" w:cs="Arial"/>
        </w:rPr>
        <w:t>,</w:t>
      </w:r>
      <w:r w:rsidRPr="00B25A97">
        <w:rPr>
          <w:rFonts w:ascii="Arial" w:eastAsia="Arial" w:hAnsi="Arial" w:cs="Arial"/>
        </w:rPr>
        <w:t xml:space="preserve"> 19-6-15</w:t>
      </w:r>
      <w:r w:rsidR="00C35AB5">
        <w:rPr>
          <w:rFonts w:ascii="Arial" w:eastAsia="Arial" w:hAnsi="Arial" w:cs="Arial"/>
        </w:rPr>
        <w:t>,</w:t>
      </w:r>
      <w:r w:rsidRPr="00B25A97">
        <w:rPr>
          <w:rFonts w:ascii="Arial" w:eastAsia="Arial" w:hAnsi="Arial" w:cs="Arial"/>
        </w:rPr>
        <w:t xml:space="preserve"> 19-6-17</w:t>
      </w:r>
      <w:r w:rsidR="00C35AB5">
        <w:rPr>
          <w:rFonts w:ascii="Arial" w:eastAsia="Arial" w:hAnsi="Arial" w:cs="Arial"/>
        </w:rPr>
        <w:t xml:space="preserve">, </w:t>
      </w:r>
      <w:r w:rsidRPr="00B25A97">
        <w:rPr>
          <w:rFonts w:ascii="Arial" w:eastAsia="Arial" w:hAnsi="Arial" w:cs="Arial"/>
        </w:rPr>
        <w:t>19-6-30 through 19-6-33.1</w:t>
      </w:r>
      <w:r w:rsidR="00C35AB5">
        <w:rPr>
          <w:rFonts w:ascii="Arial" w:eastAsia="Arial" w:hAnsi="Arial" w:cs="Arial"/>
        </w:rPr>
        <w:t>,</w:t>
      </w:r>
      <w:r w:rsidRPr="00B25A97">
        <w:rPr>
          <w:rFonts w:ascii="Arial" w:eastAsia="Arial" w:hAnsi="Arial" w:cs="Arial"/>
        </w:rPr>
        <w:t xml:space="preserve"> 19-11-9.1</w:t>
      </w:r>
      <w:r w:rsidR="00C35AB5">
        <w:rPr>
          <w:rFonts w:ascii="Arial" w:eastAsia="Arial" w:hAnsi="Arial" w:cs="Arial"/>
        </w:rPr>
        <w:t>,</w:t>
      </w:r>
      <w:r w:rsidR="00B41C1D">
        <w:rPr>
          <w:rFonts w:ascii="Arial" w:eastAsia="Arial" w:hAnsi="Arial" w:cs="Arial"/>
        </w:rPr>
        <w:t xml:space="preserve"> </w:t>
      </w:r>
      <w:r w:rsidRPr="00B25A97">
        <w:rPr>
          <w:rFonts w:ascii="Arial" w:eastAsia="Arial" w:hAnsi="Arial" w:cs="Arial"/>
        </w:rPr>
        <w:t>19-11-18</w:t>
      </w:r>
      <w:r w:rsidR="00C35AB5">
        <w:rPr>
          <w:rFonts w:ascii="Arial" w:eastAsia="Arial" w:hAnsi="Arial" w:cs="Arial"/>
        </w:rPr>
        <w:t>,</w:t>
      </w:r>
      <w:r w:rsidRPr="00B25A97">
        <w:rPr>
          <w:rFonts w:ascii="Arial" w:eastAsia="Arial" w:hAnsi="Arial" w:cs="Arial"/>
        </w:rPr>
        <w:t xml:space="preserve"> 19-11-19</w:t>
      </w:r>
      <w:r w:rsidR="00C35AB5">
        <w:rPr>
          <w:rFonts w:ascii="Arial" w:eastAsia="Arial" w:hAnsi="Arial" w:cs="Arial"/>
        </w:rPr>
        <w:t>,</w:t>
      </w:r>
      <w:r w:rsidRPr="00B25A97">
        <w:rPr>
          <w:rFonts w:ascii="Arial" w:eastAsia="Arial" w:hAnsi="Arial" w:cs="Arial"/>
        </w:rPr>
        <w:t xml:space="preserve"> 19-11-25</w:t>
      </w:r>
      <w:r w:rsidR="00C35AB5">
        <w:rPr>
          <w:rFonts w:ascii="Arial" w:eastAsia="Arial" w:hAnsi="Arial" w:cs="Arial"/>
        </w:rPr>
        <w:t>,</w:t>
      </w:r>
      <w:r w:rsidRPr="00B25A97">
        <w:rPr>
          <w:rFonts w:ascii="Arial" w:eastAsia="Arial" w:hAnsi="Arial" w:cs="Arial"/>
        </w:rPr>
        <w:t xml:space="preserve"> 19-11-30.1 thru 19-11-39</w:t>
      </w:r>
      <w:r w:rsidR="00C35AB5">
        <w:rPr>
          <w:rFonts w:ascii="Arial" w:eastAsia="Arial" w:hAnsi="Arial" w:cs="Arial"/>
        </w:rPr>
        <w:t>,</w:t>
      </w:r>
      <w:r w:rsidRPr="00B25A97">
        <w:rPr>
          <w:rFonts w:ascii="Arial" w:eastAsia="Arial" w:hAnsi="Arial" w:cs="Arial"/>
        </w:rPr>
        <w:t xml:space="preserve"> 19-11-65</w:t>
      </w:r>
      <w:r w:rsidR="00C35AB5">
        <w:rPr>
          <w:rFonts w:ascii="Arial" w:eastAsia="Arial" w:hAnsi="Arial" w:cs="Arial"/>
        </w:rPr>
        <w:t>,</w:t>
      </w:r>
      <w:r w:rsidRPr="00B25A97">
        <w:rPr>
          <w:rFonts w:ascii="Arial" w:eastAsia="Arial" w:hAnsi="Arial" w:cs="Arial"/>
        </w:rPr>
        <w:t xml:space="preserve"> 19-11-150 thru 19-11-156</w:t>
      </w:r>
      <w:r w:rsidR="00C35AB5">
        <w:rPr>
          <w:rFonts w:ascii="Arial" w:eastAsia="Arial" w:hAnsi="Arial" w:cs="Arial"/>
        </w:rPr>
        <w:t>,</w:t>
      </w:r>
      <w:r w:rsidRPr="00B25A97">
        <w:rPr>
          <w:rFonts w:ascii="Arial" w:eastAsia="Arial" w:hAnsi="Arial" w:cs="Arial"/>
        </w:rPr>
        <w:t xml:space="preserve"> 19-11-161</w:t>
      </w:r>
      <w:r w:rsidR="00C35AB5">
        <w:rPr>
          <w:rFonts w:ascii="Arial" w:eastAsia="Arial" w:hAnsi="Arial" w:cs="Arial"/>
        </w:rPr>
        <w:t>,</w:t>
      </w:r>
      <w:r w:rsidRPr="00B25A97">
        <w:rPr>
          <w:rFonts w:ascii="Arial" w:eastAsia="Arial" w:hAnsi="Arial" w:cs="Arial"/>
        </w:rPr>
        <w:t xml:space="preserve"> 23-4-31</w:t>
      </w:r>
      <w:r w:rsidR="00C35AB5">
        <w:rPr>
          <w:rFonts w:ascii="Arial" w:eastAsia="Arial" w:hAnsi="Arial" w:cs="Arial"/>
        </w:rPr>
        <w:t>,</w:t>
      </w:r>
      <w:r w:rsidRPr="00B25A97">
        <w:rPr>
          <w:rFonts w:ascii="Arial" w:eastAsia="Arial" w:hAnsi="Arial" w:cs="Arial"/>
        </w:rPr>
        <w:t xml:space="preserve"> 40-3-53</w:t>
      </w:r>
      <w:r w:rsidR="00C35AB5">
        <w:rPr>
          <w:rFonts w:ascii="Arial" w:eastAsia="Arial" w:hAnsi="Arial" w:cs="Arial"/>
        </w:rPr>
        <w:t>,</w:t>
      </w:r>
      <w:r w:rsidRPr="00B25A97">
        <w:rPr>
          <w:rFonts w:ascii="Arial" w:eastAsia="Arial" w:hAnsi="Arial" w:cs="Arial"/>
        </w:rPr>
        <w:t xml:space="preserve"> 44-13-100</w:t>
      </w:r>
      <w:r w:rsidR="00C35AB5">
        <w:rPr>
          <w:rFonts w:ascii="Arial" w:eastAsia="Arial" w:hAnsi="Arial" w:cs="Arial"/>
        </w:rPr>
        <w:t>,</w:t>
      </w:r>
      <w:r w:rsidRPr="00B25A97">
        <w:rPr>
          <w:rFonts w:ascii="Arial" w:eastAsia="Arial" w:hAnsi="Arial" w:cs="Arial"/>
        </w:rPr>
        <w:t xml:space="preserve"> 48-7-160 et. seq. </w:t>
      </w:r>
    </w:p>
    <w:p w14:paraId="737F4D1B" w14:textId="35FE1B29" w:rsidR="004F4543" w:rsidRPr="00B25A97" w:rsidRDefault="00B93ECE" w:rsidP="008139C4">
      <w:pPr>
        <w:spacing w:after="5" w:line="249" w:lineRule="auto"/>
        <w:ind w:left="-5" w:right="99" w:hanging="10"/>
        <w:rPr>
          <w:rFonts w:ascii="Arial" w:hAnsi="Arial" w:cs="Arial"/>
        </w:rPr>
      </w:pPr>
      <w:r w:rsidRPr="00B25A97">
        <w:rPr>
          <w:rFonts w:ascii="Arial" w:eastAsia="Arial" w:hAnsi="Arial" w:cs="Arial"/>
        </w:rPr>
        <w:t>DHS Rules and Regulations 290-7-1-.05</w:t>
      </w:r>
      <w:r w:rsidR="00C35AB5">
        <w:rPr>
          <w:rFonts w:ascii="Arial" w:eastAsia="Arial" w:hAnsi="Arial" w:cs="Arial"/>
        </w:rPr>
        <w:t>,</w:t>
      </w:r>
      <w:r w:rsidRPr="00B25A97">
        <w:rPr>
          <w:rFonts w:ascii="Arial" w:eastAsia="Arial" w:hAnsi="Arial" w:cs="Arial"/>
        </w:rPr>
        <w:t xml:space="preserve"> .08</w:t>
      </w:r>
      <w:r w:rsidR="00C35AB5">
        <w:rPr>
          <w:rFonts w:ascii="Arial" w:eastAsia="Arial" w:hAnsi="Arial" w:cs="Arial"/>
        </w:rPr>
        <w:t>,</w:t>
      </w:r>
      <w:r w:rsidRPr="00B25A97">
        <w:rPr>
          <w:rFonts w:ascii="Arial" w:eastAsia="Arial" w:hAnsi="Arial" w:cs="Arial"/>
        </w:rPr>
        <w:t xml:space="preserve"> .09</w:t>
      </w:r>
      <w:r w:rsidR="00C35AB5">
        <w:rPr>
          <w:rFonts w:ascii="Arial" w:eastAsia="Arial" w:hAnsi="Arial" w:cs="Arial"/>
        </w:rPr>
        <w:t>,</w:t>
      </w:r>
      <w:r w:rsidRPr="00B25A97">
        <w:rPr>
          <w:rFonts w:ascii="Arial" w:eastAsia="Arial" w:hAnsi="Arial" w:cs="Arial"/>
        </w:rPr>
        <w:t xml:space="preserve"> .10</w:t>
      </w:r>
      <w:r w:rsidR="00C35AB5">
        <w:rPr>
          <w:rFonts w:ascii="Arial" w:eastAsia="Arial" w:hAnsi="Arial" w:cs="Arial"/>
        </w:rPr>
        <w:t>,</w:t>
      </w:r>
      <w:r w:rsidRPr="00B25A97">
        <w:rPr>
          <w:rFonts w:ascii="Arial" w:eastAsia="Arial" w:hAnsi="Arial" w:cs="Arial"/>
        </w:rPr>
        <w:t xml:space="preserve"> .11</w:t>
      </w:r>
      <w:r w:rsidR="00C35AB5">
        <w:rPr>
          <w:rFonts w:ascii="Arial" w:eastAsia="Arial" w:hAnsi="Arial" w:cs="Arial"/>
        </w:rPr>
        <w:t>,</w:t>
      </w:r>
      <w:r w:rsidRPr="00B25A97">
        <w:rPr>
          <w:rFonts w:ascii="Arial" w:eastAsia="Arial" w:hAnsi="Arial" w:cs="Arial"/>
        </w:rPr>
        <w:t xml:space="preserve"> .12</w:t>
      </w:r>
      <w:r w:rsidR="00C35AB5">
        <w:rPr>
          <w:rFonts w:ascii="Arial" w:eastAsia="Arial" w:hAnsi="Arial" w:cs="Arial"/>
        </w:rPr>
        <w:t>,</w:t>
      </w:r>
      <w:r w:rsidRPr="00B25A97">
        <w:rPr>
          <w:rFonts w:ascii="Arial" w:eastAsia="Arial" w:hAnsi="Arial" w:cs="Arial"/>
        </w:rPr>
        <w:t xml:space="preserve"> .17 </w:t>
      </w:r>
    </w:p>
    <w:p w14:paraId="75BE01C9" w14:textId="77777777" w:rsidR="004F4543" w:rsidRPr="00B93ECE" w:rsidRDefault="00B93ECE" w:rsidP="008139C4">
      <w:pPr>
        <w:spacing w:after="0"/>
        <w:rPr>
          <w:rFonts w:ascii="Arial" w:hAnsi="Arial" w:cs="Arial"/>
        </w:rPr>
      </w:pPr>
      <w:r w:rsidRPr="00B93ECE">
        <w:rPr>
          <w:rFonts w:ascii="Arial" w:eastAsia="Arial" w:hAnsi="Arial" w:cs="Arial"/>
          <w:sz w:val="20"/>
        </w:rPr>
        <w:t xml:space="preserve"> </w:t>
      </w:r>
    </w:p>
    <w:p w14:paraId="15577B53" w14:textId="77777777" w:rsidR="004F4543" w:rsidRPr="00B25A97" w:rsidRDefault="00B93ECE" w:rsidP="008139C4">
      <w:pPr>
        <w:spacing w:after="10" w:line="250" w:lineRule="auto"/>
        <w:ind w:left="-5" w:hanging="10"/>
        <w:rPr>
          <w:rFonts w:ascii="Arial" w:hAnsi="Arial" w:cs="Arial"/>
        </w:rPr>
      </w:pPr>
      <w:r w:rsidRPr="00B25A97">
        <w:rPr>
          <w:rFonts w:ascii="Arial" w:eastAsia="Arial" w:hAnsi="Arial" w:cs="Arial"/>
          <w:b/>
        </w:rPr>
        <w:t xml:space="preserve">Federal Authority: </w:t>
      </w:r>
    </w:p>
    <w:p w14:paraId="0E23605F" w14:textId="4D341A1A" w:rsidR="00643FE4" w:rsidRDefault="00B93ECE" w:rsidP="008139C4">
      <w:pPr>
        <w:spacing w:after="4" w:line="251" w:lineRule="auto"/>
        <w:ind w:left="-5" w:hanging="10"/>
        <w:rPr>
          <w:rFonts w:ascii="Arial" w:eastAsia="Arial" w:hAnsi="Arial" w:cs="Arial"/>
        </w:rPr>
      </w:pPr>
      <w:r w:rsidRPr="00B25A97">
        <w:rPr>
          <w:rFonts w:ascii="Arial" w:eastAsia="Arial" w:hAnsi="Arial" w:cs="Arial"/>
        </w:rPr>
        <w:t>11 U.S.C. §</w:t>
      </w:r>
      <w:r w:rsidR="00643FE4">
        <w:rPr>
          <w:rFonts w:ascii="Arial" w:eastAsia="Arial" w:hAnsi="Arial" w:cs="Arial"/>
        </w:rPr>
        <w:t>§</w:t>
      </w:r>
      <w:r w:rsidRPr="00B25A97">
        <w:rPr>
          <w:rFonts w:ascii="Arial" w:eastAsia="Arial" w:hAnsi="Arial" w:cs="Arial"/>
        </w:rPr>
        <w:t xml:space="preserve"> 362</w:t>
      </w:r>
      <w:r w:rsidR="00C35AB5">
        <w:rPr>
          <w:rFonts w:ascii="Arial" w:eastAsia="Arial" w:hAnsi="Arial" w:cs="Arial"/>
        </w:rPr>
        <w:t>,</w:t>
      </w:r>
      <w:r w:rsidRPr="00B25A97">
        <w:rPr>
          <w:rFonts w:ascii="Arial" w:eastAsia="Arial" w:hAnsi="Arial" w:cs="Arial"/>
        </w:rPr>
        <w:t xml:space="preserve"> 524</w:t>
      </w:r>
      <w:r w:rsidR="00C35AB5">
        <w:rPr>
          <w:rFonts w:ascii="Arial" w:eastAsia="Arial" w:hAnsi="Arial" w:cs="Arial"/>
        </w:rPr>
        <w:t>,</w:t>
      </w:r>
      <w:r w:rsidRPr="00B25A97">
        <w:rPr>
          <w:rFonts w:ascii="Arial" w:eastAsia="Arial" w:hAnsi="Arial" w:cs="Arial"/>
        </w:rPr>
        <w:t xml:space="preserve"> 701 et. seq.</w:t>
      </w:r>
      <w:r w:rsidR="00C35AB5">
        <w:rPr>
          <w:rFonts w:ascii="Arial" w:eastAsia="Arial" w:hAnsi="Arial" w:cs="Arial"/>
        </w:rPr>
        <w:t>,</w:t>
      </w:r>
      <w:r w:rsidRPr="00B25A97">
        <w:rPr>
          <w:rFonts w:ascii="Arial" w:eastAsia="Arial" w:hAnsi="Arial" w:cs="Arial"/>
        </w:rPr>
        <w:t xml:space="preserve"> 727</w:t>
      </w:r>
      <w:r w:rsidR="00C35AB5">
        <w:rPr>
          <w:rFonts w:ascii="Arial" w:eastAsia="Arial" w:hAnsi="Arial" w:cs="Arial"/>
        </w:rPr>
        <w:t>,</w:t>
      </w:r>
      <w:r w:rsidRPr="00B25A97">
        <w:rPr>
          <w:rFonts w:ascii="Arial" w:eastAsia="Arial" w:hAnsi="Arial" w:cs="Arial"/>
        </w:rPr>
        <w:t xml:space="preserve"> 1101 et. seq.</w:t>
      </w:r>
      <w:r w:rsidR="00C35AB5">
        <w:rPr>
          <w:rFonts w:ascii="Arial" w:eastAsia="Arial" w:hAnsi="Arial" w:cs="Arial"/>
        </w:rPr>
        <w:t>,</w:t>
      </w:r>
      <w:r w:rsidRPr="00B25A97">
        <w:rPr>
          <w:rFonts w:ascii="Arial" w:eastAsia="Arial" w:hAnsi="Arial" w:cs="Arial"/>
        </w:rPr>
        <w:t xml:space="preserve"> 1201 et. seq.</w:t>
      </w:r>
      <w:r w:rsidR="00C35AB5">
        <w:rPr>
          <w:rFonts w:ascii="Arial" w:eastAsia="Arial" w:hAnsi="Arial" w:cs="Arial"/>
        </w:rPr>
        <w:t>,</w:t>
      </w:r>
      <w:r w:rsidRPr="00B25A97">
        <w:rPr>
          <w:rFonts w:ascii="Arial" w:eastAsia="Arial" w:hAnsi="Arial" w:cs="Arial"/>
        </w:rPr>
        <w:t xml:space="preserve"> 1301 et. seq.</w:t>
      </w:r>
      <w:r w:rsidR="00C35AB5">
        <w:rPr>
          <w:rFonts w:ascii="Arial" w:eastAsia="Arial" w:hAnsi="Arial" w:cs="Arial"/>
        </w:rPr>
        <w:t>,</w:t>
      </w:r>
      <w:r w:rsidRPr="00B25A97">
        <w:rPr>
          <w:rFonts w:ascii="Arial" w:eastAsia="Arial" w:hAnsi="Arial" w:cs="Arial"/>
        </w:rPr>
        <w:t xml:space="preserve"> 1328 </w:t>
      </w:r>
    </w:p>
    <w:p w14:paraId="5822EA01" w14:textId="67FD8B0D" w:rsidR="004F4543" w:rsidRPr="00B25A97" w:rsidRDefault="00B93ECE" w:rsidP="008139C4">
      <w:pPr>
        <w:spacing w:after="4" w:line="251" w:lineRule="auto"/>
        <w:ind w:left="-5" w:hanging="10"/>
        <w:rPr>
          <w:rFonts w:ascii="Arial" w:hAnsi="Arial" w:cs="Arial"/>
        </w:rPr>
      </w:pPr>
      <w:r w:rsidRPr="00B25A97">
        <w:rPr>
          <w:rFonts w:ascii="Arial" w:eastAsia="Arial" w:hAnsi="Arial" w:cs="Arial"/>
        </w:rPr>
        <w:t>15 U.S.C.</w:t>
      </w:r>
      <w:r w:rsidR="00643FE4">
        <w:rPr>
          <w:rFonts w:ascii="Arial" w:eastAsia="Arial" w:hAnsi="Arial" w:cs="Arial"/>
        </w:rPr>
        <w:t xml:space="preserve"> §§ </w:t>
      </w:r>
      <w:r w:rsidRPr="00B25A97">
        <w:rPr>
          <w:rFonts w:ascii="Arial" w:eastAsia="Arial" w:hAnsi="Arial" w:cs="Arial"/>
        </w:rPr>
        <w:t>1673</w:t>
      </w:r>
      <w:r w:rsidR="00C35AB5">
        <w:rPr>
          <w:rFonts w:ascii="Arial" w:eastAsia="Arial" w:hAnsi="Arial" w:cs="Arial"/>
        </w:rPr>
        <w:t>,</w:t>
      </w:r>
      <w:r w:rsidRPr="00B25A97">
        <w:rPr>
          <w:rFonts w:ascii="Arial" w:eastAsia="Arial" w:hAnsi="Arial" w:cs="Arial"/>
          <w:b/>
        </w:rPr>
        <w:t xml:space="preserve"> </w:t>
      </w:r>
      <w:r w:rsidRPr="00B25A97">
        <w:rPr>
          <w:rFonts w:ascii="Arial" w:eastAsia="Arial" w:hAnsi="Arial" w:cs="Arial"/>
        </w:rPr>
        <w:t>1681 et. seq.</w:t>
      </w:r>
      <w:r w:rsidR="00B41C1D">
        <w:rPr>
          <w:rFonts w:ascii="Arial" w:eastAsia="Arial" w:hAnsi="Arial" w:cs="Arial"/>
        </w:rPr>
        <w:t xml:space="preserve"> </w:t>
      </w:r>
    </w:p>
    <w:p w14:paraId="6D4755E6" w14:textId="77777777" w:rsidR="00BF0E13" w:rsidRDefault="00B93ECE" w:rsidP="008139C4">
      <w:pPr>
        <w:pStyle w:val="Heading2"/>
        <w:spacing w:after="4" w:line="251" w:lineRule="auto"/>
        <w:ind w:left="-5" w:hanging="10"/>
        <w:rPr>
          <w:sz w:val="22"/>
        </w:rPr>
      </w:pPr>
      <w:bookmarkStart w:id="23" w:name="_Toc161648738"/>
      <w:bookmarkStart w:id="24" w:name="_Toc161648836"/>
      <w:bookmarkStart w:id="25" w:name="_Toc161649122"/>
      <w:r w:rsidRPr="00B25A97">
        <w:rPr>
          <w:b w:val="0"/>
          <w:sz w:val="22"/>
        </w:rPr>
        <w:t>18 U.S.C. § 228</w:t>
      </w:r>
      <w:bookmarkEnd w:id="23"/>
      <w:bookmarkEnd w:id="24"/>
      <w:bookmarkEnd w:id="25"/>
      <w:r w:rsidR="00B41C1D">
        <w:rPr>
          <w:sz w:val="22"/>
        </w:rPr>
        <w:t xml:space="preserve"> </w:t>
      </w:r>
    </w:p>
    <w:p w14:paraId="64E3E98A" w14:textId="77777777" w:rsidR="00BF0E13" w:rsidRDefault="00B93ECE" w:rsidP="008139C4">
      <w:pPr>
        <w:pStyle w:val="Heading2"/>
        <w:spacing w:after="4" w:line="251" w:lineRule="auto"/>
        <w:ind w:left="-5" w:hanging="10"/>
        <w:rPr>
          <w:sz w:val="22"/>
        </w:rPr>
      </w:pPr>
      <w:bookmarkStart w:id="26" w:name="_Toc161648739"/>
      <w:bookmarkStart w:id="27" w:name="_Toc161648837"/>
      <w:bookmarkStart w:id="28" w:name="_Toc161649123"/>
      <w:r w:rsidRPr="00B25A97">
        <w:rPr>
          <w:b w:val="0"/>
          <w:sz w:val="22"/>
        </w:rPr>
        <w:t>26 U.S.C. § 6103</w:t>
      </w:r>
      <w:bookmarkEnd w:id="26"/>
      <w:bookmarkEnd w:id="27"/>
      <w:bookmarkEnd w:id="28"/>
      <w:r w:rsidRPr="00B25A97">
        <w:rPr>
          <w:sz w:val="22"/>
        </w:rPr>
        <w:t xml:space="preserve"> </w:t>
      </w:r>
    </w:p>
    <w:p w14:paraId="455D9038" w14:textId="04CC60B2" w:rsidR="00BF0E13" w:rsidRDefault="00B93ECE" w:rsidP="008139C4">
      <w:pPr>
        <w:pStyle w:val="Heading2"/>
        <w:spacing w:after="4" w:line="251" w:lineRule="auto"/>
        <w:ind w:left="-5" w:hanging="10"/>
        <w:rPr>
          <w:b w:val="0"/>
          <w:sz w:val="22"/>
        </w:rPr>
      </w:pPr>
      <w:bookmarkStart w:id="29" w:name="_Toc161648740"/>
      <w:bookmarkStart w:id="30" w:name="_Toc161648838"/>
      <w:bookmarkStart w:id="31" w:name="_Toc161649124"/>
      <w:r w:rsidRPr="00B25A97">
        <w:rPr>
          <w:b w:val="0"/>
          <w:sz w:val="22"/>
        </w:rPr>
        <w:t>29 U.S.C. § 1169</w:t>
      </w:r>
      <w:bookmarkEnd w:id="29"/>
      <w:bookmarkEnd w:id="30"/>
      <w:bookmarkEnd w:id="31"/>
      <w:r w:rsidRPr="00B25A97">
        <w:rPr>
          <w:b w:val="0"/>
          <w:sz w:val="22"/>
        </w:rPr>
        <w:t xml:space="preserve"> </w:t>
      </w:r>
    </w:p>
    <w:p w14:paraId="4D8DA5EF" w14:textId="399D6A3B" w:rsidR="00BF0E13" w:rsidRDefault="00B93ECE" w:rsidP="008139C4">
      <w:pPr>
        <w:pStyle w:val="Heading2"/>
        <w:spacing w:after="4" w:line="251" w:lineRule="auto"/>
        <w:ind w:left="-5" w:hanging="10"/>
        <w:rPr>
          <w:sz w:val="22"/>
        </w:rPr>
      </w:pPr>
      <w:bookmarkStart w:id="32" w:name="_Toc161648741"/>
      <w:bookmarkStart w:id="33" w:name="_Toc161648839"/>
      <w:bookmarkStart w:id="34" w:name="_Toc161649125"/>
      <w:r w:rsidRPr="00B25A97">
        <w:rPr>
          <w:b w:val="0"/>
          <w:sz w:val="22"/>
        </w:rPr>
        <w:t>42 U.S.C. § 407</w:t>
      </w:r>
      <w:r w:rsidR="00C35AB5">
        <w:rPr>
          <w:b w:val="0"/>
          <w:sz w:val="22"/>
        </w:rPr>
        <w:t>,</w:t>
      </w:r>
      <w:r w:rsidRPr="00B25A97">
        <w:rPr>
          <w:b w:val="0"/>
          <w:sz w:val="22"/>
        </w:rPr>
        <w:t xml:space="preserve"> 652</w:t>
      </w:r>
      <w:r w:rsidR="00C35AB5">
        <w:rPr>
          <w:b w:val="0"/>
          <w:sz w:val="22"/>
        </w:rPr>
        <w:t>,</w:t>
      </w:r>
      <w:r w:rsidRPr="00B25A97">
        <w:rPr>
          <w:b w:val="0"/>
          <w:sz w:val="22"/>
        </w:rPr>
        <w:t xml:space="preserve"> 653</w:t>
      </w:r>
      <w:r w:rsidR="00132F8C">
        <w:rPr>
          <w:b w:val="0"/>
          <w:sz w:val="22"/>
        </w:rPr>
        <w:t>,</w:t>
      </w:r>
      <w:r w:rsidRPr="00B25A97">
        <w:rPr>
          <w:sz w:val="22"/>
        </w:rPr>
        <w:t xml:space="preserve"> </w:t>
      </w:r>
      <w:r w:rsidRPr="00B25A97">
        <w:rPr>
          <w:b w:val="0"/>
          <w:sz w:val="22"/>
        </w:rPr>
        <w:t>654</w:t>
      </w:r>
      <w:r w:rsidR="00132F8C">
        <w:rPr>
          <w:b w:val="0"/>
          <w:sz w:val="22"/>
        </w:rPr>
        <w:t>,</w:t>
      </w:r>
      <w:r w:rsidRPr="00B25A97">
        <w:rPr>
          <w:sz w:val="22"/>
        </w:rPr>
        <w:t xml:space="preserve"> </w:t>
      </w:r>
      <w:r w:rsidRPr="00B25A97">
        <w:rPr>
          <w:b w:val="0"/>
          <w:sz w:val="22"/>
        </w:rPr>
        <w:t>§659</w:t>
      </w:r>
      <w:r w:rsidR="00132F8C">
        <w:rPr>
          <w:b w:val="0"/>
          <w:sz w:val="22"/>
        </w:rPr>
        <w:t>,</w:t>
      </w:r>
      <w:r w:rsidRPr="00B25A97">
        <w:rPr>
          <w:sz w:val="22"/>
        </w:rPr>
        <w:t xml:space="preserve"> </w:t>
      </w:r>
      <w:r w:rsidRPr="00B25A97">
        <w:rPr>
          <w:b w:val="0"/>
          <w:sz w:val="22"/>
        </w:rPr>
        <w:t>665</w:t>
      </w:r>
      <w:r w:rsidR="00132F8C">
        <w:rPr>
          <w:b w:val="0"/>
          <w:sz w:val="22"/>
        </w:rPr>
        <w:t>,</w:t>
      </w:r>
      <w:r w:rsidRPr="00B25A97">
        <w:rPr>
          <w:sz w:val="22"/>
        </w:rPr>
        <w:t xml:space="preserve"> </w:t>
      </w:r>
      <w:r w:rsidRPr="00B25A97">
        <w:rPr>
          <w:b w:val="0"/>
          <w:sz w:val="22"/>
        </w:rPr>
        <w:t>666</w:t>
      </w:r>
      <w:bookmarkEnd w:id="32"/>
      <w:bookmarkEnd w:id="33"/>
      <w:bookmarkEnd w:id="34"/>
      <w:r w:rsidRPr="00B25A97">
        <w:rPr>
          <w:sz w:val="22"/>
        </w:rPr>
        <w:t xml:space="preserve"> </w:t>
      </w:r>
    </w:p>
    <w:p w14:paraId="5F0E0906" w14:textId="77777777" w:rsidR="00BF0E13" w:rsidRDefault="00B93ECE" w:rsidP="008139C4">
      <w:pPr>
        <w:pStyle w:val="Heading2"/>
        <w:spacing w:after="4" w:line="251" w:lineRule="auto"/>
        <w:ind w:left="-5" w:hanging="10"/>
        <w:rPr>
          <w:b w:val="0"/>
          <w:sz w:val="22"/>
        </w:rPr>
      </w:pPr>
      <w:bookmarkStart w:id="35" w:name="_Toc161648742"/>
      <w:bookmarkStart w:id="36" w:name="_Toc161648840"/>
      <w:bookmarkStart w:id="37" w:name="_Toc161649126"/>
      <w:r w:rsidRPr="00B25A97">
        <w:rPr>
          <w:b w:val="0"/>
          <w:sz w:val="22"/>
        </w:rPr>
        <w:t>22 CFR §</w:t>
      </w:r>
      <w:r w:rsidR="00BF0E13">
        <w:rPr>
          <w:b w:val="0"/>
          <w:sz w:val="22"/>
        </w:rPr>
        <w:t>§</w:t>
      </w:r>
      <w:r w:rsidRPr="00B25A97">
        <w:rPr>
          <w:b w:val="0"/>
          <w:sz w:val="22"/>
        </w:rPr>
        <w:t xml:space="preserve"> 51.70</w:t>
      </w:r>
      <w:bookmarkEnd w:id="35"/>
      <w:bookmarkEnd w:id="36"/>
      <w:bookmarkEnd w:id="37"/>
      <w:r w:rsidR="00B41C1D">
        <w:rPr>
          <w:b w:val="0"/>
          <w:sz w:val="22"/>
        </w:rPr>
        <w:t xml:space="preserve"> </w:t>
      </w:r>
    </w:p>
    <w:p w14:paraId="4E7813CF" w14:textId="7595666D" w:rsidR="004F4543" w:rsidRPr="00B25A97" w:rsidRDefault="00B93ECE" w:rsidP="008139C4">
      <w:pPr>
        <w:pStyle w:val="Heading2"/>
        <w:spacing w:after="4" w:line="251" w:lineRule="auto"/>
        <w:ind w:left="-5" w:hanging="10"/>
        <w:rPr>
          <w:sz w:val="22"/>
        </w:rPr>
      </w:pPr>
      <w:bookmarkStart w:id="38" w:name="_Toc161648743"/>
      <w:bookmarkStart w:id="39" w:name="_Toc161648841"/>
      <w:bookmarkStart w:id="40" w:name="_Toc161649127"/>
      <w:r w:rsidRPr="00B25A97">
        <w:rPr>
          <w:b w:val="0"/>
          <w:sz w:val="22"/>
        </w:rPr>
        <w:t>45 CFR §</w:t>
      </w:r>
      <w:r w:rsidR="00BF0E13">
        <w:rPr>
          <w:b w:val="0"/>
          <w:sz w:val="22"/>
        </w:rPr>
        <w:t>§</w:t>
      </w:r>
      <w:r w:rsidRPr="00B25A97">
        <w:rPr>
          <w:b w:val="0"/>
          <w:sz w:val="22"/>
        </w:rPr>
        <w:t xml:space="preserve"> 301.1</w:t>
      </w:r>
      <w:r w:rsidR="00AE2B8B">
        <w:rPr>
          <w:b w:val="0"/>
          <w:sz w:val="22"/>
        </w:rPr>
        <w:t>,</w:t>
      </w:r>
      <w:r w:rsidRPr="00B25A97">
        <w:rPr>
          <w:b w:val="0"/>
          <w:sz w:val="22"/>
        </w:rPr>
        <w:t xml:space="preserve"> 302.56</w:t>
      </w:r>
      <w:r w:rsidR="00AE2B8B">
        <w:rPr>
          <w:b w:val="0"/>
          <w:sz w:val="22"/>
        </w:rPr>
        <w:t>,</w:t>
      </w:r>
      <w:r w:rsidRPr="00B25A97">
        <w:rPr>
          <w:b w:val="0"/>
          <w:sz w:val="22"/>
        </w:rPr>
        <w:t xml:space="preserve"> 302.65</w:t>
      </w:r>
      <w:r w:rsidR="00AE2B8B">
        <w:rPr>
          <w:b w:val="0"/>
          <w:sz w:val="22"/>
        </w:rPr>
        <w:t>,</w:t>
      </w:r>
      <w:r w:rsidRPr="00B25A97">
        <w:rPr>
          <w:b w:val="0"/>
          <w:sz w:val="22"/>
        </w:rPr>
        <w:t xml:space="preserve"> 303.3</w:t>
      </w:r>
      <w:r w:rsidR="00AE2B8B">
        <w:rPr>
          <w:b w:val="0"/>
          <w:sz w:val="22"/>
        </w:rPr>
        <w:t>,</w:t>
      </w:r>
      <w:r w:rsidRPr="00B25A97">
        <w:rPr>
          <w:b w:val="0"/>
          <w:sz w:val="22"/>
        </w:rPr>
        <w:t xml:space="preserve"> 303.6</w:t>
      </w:r>
      <w:r w:rsidR="00AE2B8B">
        <w:rPr>
          <w:b w:val="0"/>
          <w:sz w:val="22"/>
        </w:rPr>
        <w:t>,</w:t>
      </w:r>
      <w:r w:rsidRPr="00B25A97">
        <w:rPr>
          <w:b w:val="0"/>
          <w:sz w:val="22"/>
        </w:rPr>
        <w:t xml:space="preserve"> 303.11</w:t>
      </w:r>
      <w:r w:rsidR="00AE2B8B">
        <w:rPr>
          <w:b w:val="0"/>
          <w:sz w:val="22"/>
        </w:rPr>
        <w:t>,</w:t>
      </w:r>
      <w:r w:rsidRPr="00B25A97">
        <w:rPr>
          <w:b w:val="0"/>
          <w:sz w:val="22"/>
        </w:rPr>
        <w:t xml:space="preserve"> 303.71</w:t>
      </w:r>
      <w:r w:rsidR="00AE2B8B">
        <w:rPr>
          <w:b w:val="0"/>
          <w:sz w:val="22"/>
        </w:rPr>
        <w:t>,</w:t>
      </w:r>
      <w:r w:rsidRPr="00B25A97">
        <w:rPr>
          <w:b w:val="0"/>
          <w:sz w:val="22"/>
        </w:rPr>
        <w:t xml:space="preserve"> 303.72</w:t>
      </w:r>
      <w:r w:rsidR="00AE2B8B">
        <w:rPr>
          <w:b w:val="0"/>
          <w:sz w:val="22"/>
        </w:rPr>
        <w:t>,</w:t>
      </w:r>
      <w:r w:rsidRPr="00B25A97">
        <w:rPr>
          <w:b w:val="0"/>
          <w:sz w:val="22"/>
        </w:rPr>
        <w:t xml:space="preserve"> 303.100</w:t>
      </w:r>
      <w:r w:rsidR="00AE2B8B">
        <w:rPr>
          <w:b w:val="0"/>
          <w:sz w:val="22"/>
        </w:rPr>
        <w:t>,</w:t>
      </w:r>
      <w:r w:rsidRPr="00B25A97">
        <w:rPr>
          <w:b w:val="0"/>
          <w:sz w:val="22"/>
        </w:rPr>
        <w:t xml:space="preserve"> 303.102</w:t>
      </w:r>
      <w:r w:rsidR="00AE2B8B">
        <w:rPr>
          <w:b w:val="0"/>
          <w:sz w:val="22"/>
        </w:rPr>
        <w:t>,</w:t>
      </w:r>
      <w:r w:rsidRPr="00B25A97">
        <w:rPr>
          <w:b w:val="0"/>
          <w:sz w:val="22"/>
        </w:rPr>
        <w:t xml:space="preserve"> 303.104 PRWORA 1996 (PL 104-193), Public Law 97-35, Public Law 104-134 Debt Collection Improvement Act of 1996</w:t>
      </w:r>
      <w:bookmarkEnd w:id="38"/>
      <w:bookmarkEnd w:id="39"/>
      <w:bookmarkEnd w:id="40"/>
      <w:r w:rsidRPr="00B25A97">
        <w:rPr>
          <w:b w:val="0"/>
          <w:sz w:val="22"/>
        </w:rPr>
        <w:t xml:space="preserve"> </w:t>
      </w:r>
    </w:p>
    <w:p w14:paraId="6F9CD82B" w14:textId="77777777" w:rsidR="004F4543" w:rsidRPr="00B93ECE" w:rsidRDefault="00B93ECE" w:rsidP="008139C4">
      <w:pPr>
        <w:spacing w:after="9"/>
        <w:rPr>
          <w:rFonts w:ascii="Arial" w:hAnsi="Arial" w:cs="Arial"/>
        </w:rPr>
      </w:pPr>
      <w:r w:rsidRPr="00B93ECE">
        <w:rPr>
          <w:rFonts w:ascii="Arial" w:eastAsia="Arial" w:hAnsi="Arial" w:cs="Arial"/>
          <w:sz w:val="20"/>
        </w:rPr>
        <w:t xml:space="preserve"> </w:t>
      </w:r>
    </w:p>
    <w:p w14:paraId="6F1DE001" w14:textId="77777777" w:rsidR="004F4543" w:rsidRPr="00B93ECE" w:rsidRDefault="00B93ECE" w:rsidP="008139C4">
      <w:pPr>
        <w:spacing w:after="0"/>
        <w:ind w:left="-5" w:hanging="10"/>
        <w:rPr>
          <w:rFonts w:ascii="Arial" w:hAnsi="Arial" w:cs="Arial"/>
        </w:rPr>
      </w:pPr>
      <w:r w:rsidRPr="00B93ECE">
        <w:rPr>
          <w:rFonts w:ascii="Arial" w:eastAsia="Arial" w:hAnsi="Arial" w:cs="Arial"/>
          <w:b/>
        </w:rPr>
        <w:t xml:space="preserve">Applicability: </w:t>
      </w:r>
    </w:p>
    <w:p w14:paraId="68278644" w14:textId="77777777" w:rsidR="004F4543" w:rsidRPr="00B25A97" w:rsidRDefault="00B93ECE" w:rsidP="008139C4">
      <w:pPr>
        <w:spacing w:after="4" w:line="249" w:lineRule="auto"/>
        <w:ind w:left="-5" w:right="96" w:hanging="10"/>
        <w:rPr>
          <w:rFonts w:ascii="Arial" w:hAnsi="Arial" w:cs="Arial"/>
        </w:rPr>
      </w:pPr>
      <w:r w:rsidRPr="00B25A97">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4F56BAF0" w14:textId="77777777" w:rsidR="004F4543" w:rsidRPr="00B93ECE" w:rsidRDefault="00B93ECE" w:rsidP="008139C4">
      <w:pPr>
        <w:spacing w:after="9"/>
        <w:rPr>
          <w:rFonts w:ascii="Arial" w:hAnsi="Arial" w:cs="Arial"/>
        </w:rPr>
      </w:pPr>
      <w:r w:rsidRPr="00B93ECE">
        <w:rPr>
          <w:rFonts w:ascii="Arial" w:eastAsia="Arial" w:hAnsi="Arial" w:cs="Arial"/>
          <w:sz w:val="20"/>
        </w:rPr>
        <w:t xml:space="preserve"> </w:t>
      </w:r>
    </w:p>
    <w:p w14:paraId="4D4E7A07" w14:textId="77777777" w:rsidR="004F4543" w:rsidRPr="00B93ECE" w:rsidRDefault="00B93ECE" w:rsidP="008139C4">
      <w:pPr>
        <w:spacing w:after="0"/>
        <w:ind w:left="-5" w:hanging="10"/>
        <w:rPr>
          <w:rFonts w:ascii="Arial" w:hAnsi="Arial" w:cs="Arial"/>
        </w:rPr>
      </w:pPr>
      <w:r w:rsidRPr="00B93ECE">
        <w:rPr>
          <w:rFonts w:ascii="Arial" w:eastAsia="Arial" w:hAnsi="Arial" w:cs="Arial"/>
          <w:b/>
        </w:rPr>
        <w:t xml:space="preserve">Overview: </w:t>
      </w:r>
    </w:p>
    <w:p w14:paraId="56AC4D83" w14:textId="5AA5FF2E" w:rsidR="004F4543" w:rsidRDefault="00B93ECE" w:rsidP="008139C4">
      <w:pPr>
        <w:spacing w:after="5" w:line="249" w:lineRule="auto"/>
        <w:ind w:left="-5" w:right="98" w:hanging="10"/>
        <w:rPr>
          <w:rFonts w:ascii="Arial" w:eastAsia="Arial" w:hAnsi="Arial" w:cs="Arial"/>
        </w:rPr>
      </w:pPr>
      <w:r w:rsidRPr="00B93ECE">
        <w:rPr>
          <w:rFonts w:ascii="Arial" w:eastAsia="Arial" w:hAnsi="Arial" w:cs="Arial"/>
        </w:rPr>
        <w:t xml:space="preserve">DCSS takes appropriate steps to assure compliance with a child support order using all appropriate administrative and judicial processes in accordance with state and federal laws, </w:t>
      </w:r>
      <w:r w:rsidR="00786D23" w:rsidRPr="00B93ECE">
        <w:rPr>
          <w:rFonts w:ascii="Arial" w:eastAsia="Arial" w:hAnsi="Arial" w:cs="Arial"/>
        </w:rPr>
        <w:t>rules,</w:t>
      </w:r>
      <w:r w:rsidRPr="00B93ECE">
        <w:rPr>
          <w:rFonts w:ascii="Arial" w:eastAsia="Arial" w:hAnsi="Arial" w:cs="Arial"/>
        </w:rPr>
        <w:t xml:space="preserve"> and regulations.</w:t>
      </w:r>
      <w:r w:rsidR="00B41C1D">
        <w:rPr>
          <w:rFonts w:ascii="Arial" w:eastAsia="Arial" w:hAnsi="Arial" w:cs="Arial"/>
        </w:rPr>
        <w:t xml:space="preserve"> </w:t>
      </w:r>
      <w:r w:rsidRPr="00B93ECE">
        <w:rPr>
          <w:rFonts w:ascii="Arial" w:eastAsia="Arial" w:hAnsi="Arial" w:cs="Arial"/>
        </w:rPr>
        <w:t>Use of these administrative and judicial enforcement remedies is initiated and/or remains in effect until such time as the</w:t>
      </w:r>
      <w:r w:rsidR="008E71D1">
        <w:rPr>
          <w:rFonts w:ascii="Arial" w:eastAsia="Arial" w:hAnsi="Arial" w:cs="Arial"/>
        </w:rPr>
        <w:t xml:space="preserve"> </w:t>
      </w:r>
      <w:r w:rsidR="00B41C1D">
        <w:rPr>
          <w:rFonts w:ascii="Arial" w:eastAsia="Arial" w:hAnsi="Arial" w:cs="Arial"/>
        </w:rPr>
        <w:t>noncustodial</w:t>
      </w:r>
      <w:r w:rsidRPr="00B93ECE">
        <w:rPr>
          <w:rFonts w:ascii="Arial" w:eastAsia="Arial" w:hAnsi="Arial" w:cs="Arial"/>
        </w:rPr>
        <w:t xml:space="preserve"> </w:t>
      </w:r>
      <w:r w:rsidR="008E71D1">
        <w:rPr>
          <w:rFonts w:ascii="Arial" w:eastAsia="Arial" w:hAnsi="Arial" w:cs="Arial"/>
        </w:rPr>
        <w:t>p</w:t>
      </w:r>
      <w:r w:rsidRPr="00B93ECE">
        <w:rPr>
          <w:rFonts w:ascii="Arial" w:eastAsia="Arial" w:hAnsi="Arial" w:cs="Arial"/>
        </w:rPr>
        <w:t>arent is in full compliance with the child support order.</w:t>
      </w:r>
      <w:r w:rsidR="00B41C1D">
        <w:rPr>
          <w:rFonts w:ascii="Arial" w:eastAsia="Arial" w:hAnsi="Arial" w:cs="Arial"/>
        </w:rPr>
        <w:t xml:space="preserve"> </w:t>
      </w:r>
      <w:r w:rsidRPr="00B93ECE">
        <w:rPr>
          <w:rFonts w:ascii="Arial" w:eastAsia="Arial" w:hAnsi="Arial" w:cs="Arial"/>
        </w:rPr>
        <w:t>Enforcement services include, but are not limited t</w:t>
      </w:r>
      <w:r w:rsidR="00B25A97">
        <w:rPr>
          <w:rFonts w:ascii="Arial" w:eastAsia="Arial" w:hAnsi="Arial" w:cs="Arial"/>
        </w:rPr>
        <w:t>o the following:</w:t>
      </w:r>
    </w:p>
    <w:p w14:paraId="2B2674CE" w14:textId="77777777" w:rsidR="00B25A97" w:rsidRPr="00B93ECE" w:rsidRDefault="00B25A97" w:rsidP="008139C4">
      <w:pPr>
        <w:spacing w:after="5" w:line="249" w:lineRule="auto"/>
        <w:ind w:right="98"/>
        <w:rPr>
          <w:rFonts w:ascii="Arial" w:hAnsi="Arial" w:cs="Arial"/>
        </w:rPr>
        <w:sectPr w:rsidR="00B25A97" w:rsidRPr="00B93ECE" w:rsidSect="0094545A">
          <w:headerReference w:type="even" r:id="rId10"/>
          <w:headerReference w:type="default" r:id="rId11"/>
          <w:footerReference w:type="even" r:id="rId12"/>
          <w:footerReference w:type="default" r:id="rId13"/>
          <w:pgSz w:w="12240" w:h="15840"/>
          <w:pgMar w:top="900" w:right="1170" w:bottom="900" w:left="1080" w:header="720" w:footer="720" w:gutter="0"/>
          <w:cols w:space="720"/>
          <w:titlePg/>
        </w:sectPr>
      </w:pPr>
    </w:p>
    <w:p w14:paraId="7D5BD0FC" w14:textId="77777777" w:rsidR="004F4543" w:rsidRPr="00B93ECE" w:rsidRDefault="004F4543" w:rsidP="008139C4">
      <w:pPr>
        <w:spacing w:after="5" w:line="249" w:lineRule="auto"/>
        <w:rPr>
          <w:rFonts w:ascii="Arial" w:hAnsi="Arial" w:cs="Arial"/>
        </w:rPr>
      </w:pPr>
    </w:p>
    <w:p w14:paraId="466D3EB2"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Bankruptcy Filings </w:t>
      </w:r>
    </w:p>
    <w:p w14:paraId="680B02E9"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Contempt Hearings </w:t>
      </w:r>
    </w:p>
    <w:p w14:paraId="097B9318"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Credit Bureau Reporting </w:t>
      </w:r>
    </w:p>
    <w:p w14:paraId="64C6A927"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Garnishments, Income Withholding &amp; Military Allotments </w:t>
      </w:r>
    </w:p>
    <w:p w14:paraId="3454282B"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License Denial or Suspension </w:t>
      </w:r>
    </w:p>
    <w:p w14:paraId="1B95BBC9"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Passport Denial or Suspension </w:t>
      </w:r>
    </w:p>
    <w:p w14:paraId="5A51D068"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Posting Bond </w:t>
      </w:r>
    </w:p>
    <w:p w14:paraId="0FB4FD13" w14:textId="77777777" w:rsidR="004F4543" w:rsidRPr="00B93ECE" w:rsidRDefault="00B93ECE" w:rsidP="008139C4">
      <w:pPr>
        <w:spacing w:after="0"/>
        <w:rPr>
          <w:rFonts w:ascii="Arial" w:hAnsi="Arial" w:cs="Arial"/>
        </w:rPr>
      </w:pPr>
      <w:r w:rsidRPr="00B93ECE">
        <w:rPr>
          <w:rFonts w:ascii="Arial" w:eastAsia="Arial" w:hAnsi="Arial" w:cs="Arial"/>
        </w:rPr>
        <w:t xml:space="preserve"> </w:t>
      </w:r>
    </w:p>
    <w:p w14:paraId="2D5D8CD5" w14:textId="77777777" w:rsidR="00B25A97" w:rsidRPr="00B25A97" w:rsidRDefault="00B25A97" w:rsidP="008139C4">
      <w:pPr>
        <w:spacing w:after="5" w:line="249" w:lineRule="auto"/>
        <w:ind w:left="550"/>
        <w:rPr>
          <w:rFonts w:ascii="Arial" w:hAnsi="Arial" w:cs="Arial"/>
        </w:rPr>
      </w:pPr>
    </w:p>
    <w:p w14:paraId="78F0936E" w14:textId="77777777" w:rsidR="00B25A97" w:rsidRDefault="00B25A97" w:rsidP="008139C4">
      <w:pPr>
        <w:pStyle w:val="ListParagraph"/>
        <w:rPr>
          <w:rFonts w:ascii="Arial" w:eastAsia="Arial" w:hAnsi="Arial" w:cs="Arial"/>
        </w:rPr>
      </w:pPr>
    </w:p>
    <w:p w14:paraId="4054CAD0" w14:textId="0C36ADAC" w:rsidR="004F4543" w:rsidRPr="00B25A97"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Liens and Levies on FIDM accounts, </w:t>
      </w:r>
      <w:r w:rsidR="00F27AB9">
        <w:rPr>
          <w:rFonts w:ascii="Arial" w:eastAsia="Arial" w:hAnsi="Arial" w:cs="Arial"/>
        </w:rPr>
        <w:t xml:space="preserve">Social Security </w:t>
      </w:r>
      <w:r w:rsidRPr="00B93ECE">
        <w:rPr>
          <w:rFonts w:ascii="Arial" w:eastAsia="Arial" w:hAnsi="Arial" w:cs="Arial"/>
        </w:rPr>
        <w:t xml:space="preserve">Benefits, Workers </w:t>
      </w:r>
      <w:r w:rsidRPr="00B25A97">
        <w:rPr>
          <w:rFonts w:ascii="Arial" w:eastAsia="Arial" w:hAnsi="Arial" w:cs="Arial"/>
        </w:rPr>
        <w:t xml:space="preserve">Compensation, </w:t>
      </w:r>
      <w:r w:rsidR="00F27AB9">
        <w:rPr>
          <w:rFonts w:ascii="Arial" w:eastAsia="Arial" w:hAnsi="Arial" w:cs="Arial"/>
        </w:rPr>
        <w:t>Veterans</w:t>
      </w:r>
      <w:r w:rsidR="00B41C1D">
        <w:rPr>
          <w:rFonts w:ascii="Arial" w:eastAsia="Arial" w:hAnsi="Arial" w:cs="Arial"/>
        </w:rPr>
        <w:t xml:space="preserve"> </w:t>
      </w:r>
      <w:r w:rsidRPr="00B25A97">
        <w:rPr>
          <w:rFonts w:ascii="Arial" w:eastAsia="Arial" w:hAnsi="Arial" w:cs="Arial"/>
        </w:rPr>
        <w:t xml:space="preserve">Benefits, Vehicle </w:t>
      </w:r>
    </w:p>
    <w:p w14:paraId="0FF55E1D" w14:textId="77777777" w:rsidR="004F4543" w:rsidRPr="00B93ECE" w:rsidRDefault="00B93ECE" w:rsidP="008139C4">
      <w:pPr>
        <w:spacing w:after="5" w:line="249" w:lineRule="auto"/>
        <w:ind w:left="560" w:hanging="10"/>
        <w:rPr>
          <w:rFonts w:ascii="Arial" w:hAnsi="Arial" w:cs="Arial"/>
        </w:rPr>
      </w:pPr>
      <w:r w:rsidRPr="00B93ECE">
        <w:rPr>
          <w:rFonts w:ascii="Arial" w:eastAsia="Arial" w:hAnsi="Arial" w:cs="Arial"/>
        </w:rPr>
        <w:t xml:space="preserve">Titles &amp; Lottery Intercept </w:t>
      </w:r>
    </w:p>
    <w:p w14:paraId="53283C20"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State &amp; Federal Tax Offset </w:t>
      </w:r>
    </w:p>
    <w:p w14:paraId="49977D4D" w14:textId="77777777" w:rsidR="004F4543" w:rsidRPr="00B93ECE" w:rsidRDefault="00B93ECE" w:rsidP="008139C4">
      <w:pPr>
        <w:numPr>
          <w:ilvl w:val="0"/>
          <w:numId w:val="2"/>
        </w:numPr>
        <w:spacing w:after="5" w:line="249" w:lineRule="auto"/>
        <w:ind w:hanging="334"/>
        <w:rPr>
          <w:rFonts w:ascii="Arial" w:hAnsi="Arial" w:cs="Arial"/>
        </w:rPr>
      </w:pPr>
      <w:r w:rsidRPr="00B93ECE">
        <w:rPr>
          <w:rFonts w:ascii="Arial" w:eastAsia="Arial" w:hAnsi="Arial" w:cs="Arial"/>
        </w:rPr>
        <w:t xml:space="preserve">Referral for Federal Criminal Prosecution </w:t>
      </w:r>
    </w:p>
    <w:p w14:paraId="53AEDF78" w14:textId="77777777" w:rsidR="004F4543" w:rsidRPr="00B93ECE" w:rsidRDefault="00B93ECE" w:rsidP="008139C4">
      <w:pPr>
        <w:spacing w:after="0"/>
        <w:ind w:left="2"/>
        <w:rPr>
          <w:rFonts w:ascii="Arial" w:hAnsi="Arial" w:cs="Arial"/>
        </w:rPr>
      </w:pPr>
      <w:r w:rsidRPr="00B93ECE">
        <w:rPr>
          <w:rFonts w:ascii="Arial" w:eastAsia="Arial" w:hAnsi="Arial" w:cs="Arial"/>
          <w:sz w:val="21"/>
        </w:rPr>
        <w:t xml:space="preserve"> </w:t>
      </w:r>
    </w:p>
    <w:p w14:paraId="76BFD907" w14:textId="77777777" w:rsidR="004F4543" w:rsidRPr="00B93ECE" w:rsidRDefault="004F4543">
      <w:pPr>
        <w:rPr>
          <w:rFonts w:ascii="Arial" w:hAnsi="Arial" w:cs="Arial"/>
        </w:rPr>
        <w:sectPr w:rsidR="004F4543" w:rsidRPr="00B93ECE" w:rsidSect="0094545A">
          <w:type w:val="continuous"/>
          <w:pgSz w:w="12240" w:h="15840"/>
          <w:pgMar w:top="1440" w:right="1440" w:bottom="1440" w:left="1440" w:header="720" w:footer="720" w:gutter="0"/>
          <w:cols w:num="2" w:space="720" w:equalWidth="0">
            <w:col w:w="4240" w:space="983"/>
            <w:col w:w="3930"/>
          </w:cols>
        </w:sectPr>
      </w:pPr>
    </w:p>
    <w:p w14:paraId="38F5EAF6" w14:textId="77777777" w:rsidR="00C62425" w:rsidRPr="00B93ECE" w:rsidRDefault="00C62425">
      <w:pPr>
        <w:rPr>
          <w:rFonts w:ascii="Arial" w:eastAsia="Arial" w:hAnsi="Arial" w:cs="Arial"/>
        </w:rPr>
      </w:pPr>
      <w:r w:rsidRPr="00B93ECE">
        <w:rPr>
          <w:rFonts w:ascii="Arial" w:eastAsia="Arial" w:hAnsi="Arial" w:cs="Arial"/>
        </w:rPr>
        <w:br w:type="page"/>
      </w:r>
    </w:p>
    <w:p w14:paraId="3AE86F22" w14:textId="77777777" w:rsidR="004F4543" w:rsidRPr="00A9593A" w:rsidRDefault="00B93ECE" w:rsidP="00C04007">
      <w:pPr>
        <w:spacing w:after="43"/>
        <w:ind w:left="58"/>
        <w:jc w:val="center"/>
      </w:pPr>
      <w:bookmarkStart w:id="41" w:name="_Hlk75768101"/>
      <w:r w:rsidRPr="00A9593A">
        <w:rPr>
          <w:rFonts w:ascii="Arial" w:eastAsia="Arial" w:hAnsi="Arial" w:cs="Arial"/>
          <w:b/>
          <w:sz w:val="28"/>
        </w:rPr>
        <w:lastRenderedPageBreak/>
        <w:t xml:space="preserve">Distribution of Child Support Collections </w:t>
      </w:r>
    </w:p>
    <w:bookmarkEnd w:id="41"/>
    <w:p w14:paraId="01FC390E" w14:textId="77777777" w:rsidR="004F4543" w:rsidRPr="00B93ECE" w:rsidRDefault="00B93ECE">
      <w:pPr>
        <w:spacing w:after="0"/>
        <w:rPr>
          <w:rFonts w:ascii="Arial" w:hAnsi="Arial" w:cs="Arial"/>
        </w:rPr>
      </w:pPr>
      <w:r w:rsidRPr="00B93ECE">
        <w:rPr>
          <w:rFonts w:ascii="Arial" w:eastAsia="Arial" w:hAnsi="Arial" w:cs="Arial"/>
          <w:b/>
          <w:sz w:val="24"/>
        </w:rPr>
        <w:t xml:space="preserve"> </w:t>
      </w:r>
    </w:p>
    <w:p w14:paraId="44258F6C" w14:textId="09CD2CC4" w:rsidR="004F4543" w:rsidRPr="00B93ECE" w:rsidRDefault="00B93ECE" w:rsidP="008139C4">
      <w:pPr>
        <w:pStyle w:val="Heading2"/>
      </w:pPr>
      <w:bookmarkStart w:id="42" w:name="_Toc161648744"/>
      <w:bookmarkStart w:id="43" w:name="_Toc161648842"/>
      <w:bookmarkStart w:id="44" w:name="_Toc161649128"/>
      <w:r w:rsidRPr="00B93ECE">
        <w:t>Policy 7.0</w:t>
      </w:r>
      <w:bookmarkEnd w:id="42"/>
      <w:bookmarkEnd w:id="43"/>
      <w:bookmarkEnd w:id="44"/>
      <w:r w:rsidR="008E71D1">
        <w:t xml:space="preserve"> </w:t>
      </w:r>
    </w:p>
    <w:p w14:paraId="6FFC0B0F" w14:textId="64C6D666" w:rsidR="004F4543" w:rsidRPr="002B5C69" w:rsidRDefault="00B93ECE" w:rsidP="008139C4">
      <w:pPr>
        <w:pStyle w:val="Header"/>
        <w:tabs>
          <w:tab w:val="num" w:pos="540"/>
        </w:tabs>
        <w:rPr>
          <w:rFonts w:ascii="Arial" w:hAnsi="Arial" w:cs="Arial"/>
        </w:rPr>
      </w:pPr>
      <w:r w:rsidRPr="00B25A97">
        <w:rPr>
          <w:rFonts w:ascii="Arial" w:eastAsia="Arial" w:hAnsi="Arial" w:cs="Arial"/>
        </w:rPr>
        <w:t>The Division of Child Support Service (DCSS) is required by federal and state law to take appropriate steps to assure:</w:t>
      </w:r>
      <w:r w:rsidR="00B41C1D">
        <w:rPr>
          <w:rFonts w:ascii="Arial" w:eastAsia="Arial" w:hAnsi="Arial" w:cs="Arial"/>
        </w:rPr>
        <w:t xml:space="preserve"> </w:t>
      </w:r>
      <w:r w:rsidRPr="00B25A97">
        <w:rPr>
          <w:rFonts w:ascii="Arial" w:eastAsia="Arial" w:hAnsi="Arial" w:cs="Arial"/>
        </w:rPr>
        <w:t xml:space="preserve">1) The proper distribution of any support payments collected and </w:t>
      </w:r>
      <w:r w:rsidRPr="002B5C69">
        <w:rPr>
          <w:rFonts w:ascii="Arial" w:eastAsia="Arial" w:hAnsi="Arial" w:cs="Arial"/>
        </w:rPr>
        <w:t>2) Account balances are adjusted properly</w:t>
      </w:r>
      <w:r w:rsidR="00B25A97" w:rsidRPr="002B5C69">
        <w:rPr>
          <w:rFonts w:ascii="Arial" w:hAnsi="Arial" w:cs="Arial"/>
        </w:rPr>
        <w:t xml:space="preserve"> </w:t>
      </w:r>
      <w:r w:rsidR="0023331F" w:rsidRPr="0023331F">
        <w:rPr>
          <w:rFonts w:ascii="Arial" w:hAnsi="Arial" w:cs="Arial"/>
        </w:rPr>
        <w:t>and that payments are posted as future payments when applicable.</w:t>
      </w:r>
    </w:p>
    <w:p w14:paraId="334133B7" w14:textId="77777777" w:rsidR="004F4543" w:rsidRPr="002B5C69" w:rsidRDefault="00B93ECE" w:rsidP="008139C4">
      <w:pPr>
        <w:spacing w:after="0"/>
        <w:rPr>
          <w:rFonts w:ascii="Arial" w:hAnsi="Arial" w:cs="Arial"/>
        </w:rPr>
      </w:pPr>
      <w:r w:rsidRPr="002B5C69">
        <w:rPr>
          <w:rFonts w:ascii="Arial" w:eastAsia="Arial" w:hAnsi="Arial" w:cs="Arial"/>
        </w:rPr>
        <w:t xml:space="preserve"> </w:t>
      </w:r>
    </w:p>
    <w:p w14:paraId="6769B14B" w14:textId="77777777" w:rsidR="004F4543" w:rsidRPr="002B5C69" w:rsidRDefault="00B93ECE" w:rsidP="008139C4">
      <w:pPr>
        <w:spacing w:after="10" w:line="250" w:lineRule="auto"/>
        <w:ind w:left="-5" w:hanging="10"/>
        <w:rPr>
          <w:rFonts w:ascii="Arial" w:hAnsi="Arial" w:cs="Arial"/>
        </w:rPr>
      </w:pPr>
      <w:r w:rsidRPr="002B5C69">
        <w:rPr>
          <w:rFonts w:ascii="Arial" w:eastAsia="Arial" w:hAnsi="Arial" w:cs="Arial"/>
          <w:b/>
        </w:rPr>
        <w:t xml:space="preserve">State Authority / Reference: </w:t>
      </w:r>
    </w:p>
    <w:p w14:paraId="5CC384D4" w14:textId="77777777" w:rsidR="004F4543" w:rsidRPr="002B5C69" w:rsidRDefault="00B93ECE" w:rsidP="008139C4">
      <w:pPr>
        <w:spacing w:after="4" w:line="249" w:lineRule="auto"/>
        <w:ind w:left="-5" w:right="2" w:hanging="10"/>
        <w:rPr>
          <w:rFonts w:ascii="Arial" w:hAnsi="Arial" w:cs="Arial"/>
        </w:rPr>
      </w:pPr>
      <w:r w:rsidRPr="002B5C69">
        <w:rPr>
          <w:rFonts w:ascii="Arial" w:eastAsia="Arial" w:hAnsi="Arial" w:cs="Arial"/>
        </w:rPr>
        <w:t xml:space="preserve">DHS Rule 290-7-1-.14 </w:t>
      </w:r>
    </w:p>
    <w:p w14:paraId="53CB9926" w14:textId="77777777" w:rsidR="004F4543" w:rsidRPr="002B5C69" w:rsidRDefault="00B93ECE" w:rsidP="008139C4">
      <w:pPr>
        <w:spacing w:after="0"/>
        <w:rPr>
          <w:rFonts w:ascii="Arial" w:hAnsi="Arial" w:cs="Arial"/>
        </w:rPr>
      </w:pPr>
      <w:r w:rsidRPr="002B5C69">
        <w:rPr>
          <w:rFonts w:ascii="Arial" w:eastAsia="Arial" w:hAnsi="Arial" w:cs="Arial"/>
        </w:rPr>
        <w:t xml:space="preserve"> </w:t>
      </w:r>
    </w:p>
    <w:p w14:paraId="44BF225E" w14:textId="77777777" w:rsidR="004F4543" w:rsidRPr="002B5C69" w:rsidRDefault="00B93ECE" w:rsidP="008139C4">
      <w:pPr>
        <w:spacing w:after="10" w:line="250" w:lineRule="auto"/>
        <w:ind w:left="-5" w:hanging="10"/>
        <w:rPr>
          <w:rFonts w:ascii="Arial" w:hAnsi="Arial" w:cs="Arial"/>
        </w:rPr>
      </w:pPr>
      <w:r w:rsidRPr="002B5C69">
        <w:rPr>
          <w:rFonts w:ascii="Arial" w:eastAsia="Arial" w:hAnsi="Arial" w:cs="Arial"/>
          <w:b/>
        </w:rPr>
        <w:t>Federal Authority / Reference</w:t>
      </w:r>
      <w:r w:rsidRPr="002B5C69">
        <w:rPr>
          <w:rFonts w:ascii="Arial" w:eastAsia="Arial" w:hAnsi="Arial" w:cs="Arial"/>
        </w:rPr>
        <w:t xml:space="preserve">: </w:t>
      </w:r>
    </w:p>
    <w:p w14:paraId="739648A3" w14:textId="064095EA" w:rsidR="004F4543" w:rsidRPr="002B5C69" w:rsidRDefault="00B93ECE" w:rsidP="008139C4">
      <w:pPr>
        <w:spacing w:after="4" w:line="249" w:lineRule="auto"/>
        <w:ind w:left="-5" w:right="2" w:hanging="10"/>
        <w:rPr>
          <w:rFonts w:ascii="Arial" w:hAnsi="Arial" w:cs="Arial"/>
        </w:rPr>
      </w:pPr>
      <w:r w:rsidRPr="002B5C69">
        <w:rPr>
          <w:rFonts w:ascii="Arial" w:eastAsia="Arial" w:hAnsi="Arial" w:cs="Arial"/>
        </w:rPr>
        <w:t>45 CFR §</w:t>
      </w:r>
      <w:r w:rsidR="00BF0E13">
        <w:rPr>
          <w:rFonts w:ascii="Arial" w:eastAsia="Arial" w:hAnsi="Arial" w:cs="Arial"/>
        </w:rPr>
        <w:t>§</w:t>
      </w:r>
      <w:r w:rsidRPr="002B5C69">
        <w:rPr>
          <w:rFonts w:ascii="Arial" w:eastAsia="Arial" w:hAnsi="Arial" w:cs="Arial"/>
        </w:rPr>
        <w:t xml:space="preserve"> 302.51</w:t>
      </w:r>
      <w:r w:rsidR="00AE2B8B">
        <w:rPr>
          <w:rFonts w:ascii="Arial" w:eastAsia="Arial" w:hAnsi="Arial" w:cs="Arial"/>
        </w:rPr>
        <w:t>,</w:t>
      </w:r>
      <w:r w:rsidR="00BF0E13">
        <w:rPr>
          <w:rFonts w:ascii="Arial" w:eastAsia="Arial" w:hAnsi="Arial" w:cs="Arial"/>
        </w:rPr>
        <w:t xml:space="preserve"> </w:t>
      </w:r>
      <w:r w:rsidRPr="002B5C69">
        <w:rPr>
          <w:rFonts w:ascii="Arial" w:eastAsia="Arial" w:hAnsi="Arial" w:cs="Arial"/>
        </w:rPr>
        <w:t>302.52</w:t>
      </w:r>
      <w:r w:rsidR="00B41C1D">
        <w:rPr>
          <w:rFonts w:ascii="Arial" w:eastAsia="Arial" w:hAnsi="Arial" w:cs="Arial"/>
        </w:rPr>
        <w:t xml:space="preserve"> </w:t>
      </w:r>
    </w:p>
    <w:p w14:paraId="676D82E8" w14:textId="7EABB1F3" w:rsidR="004F4543" w:rsidRPr="002B5C69" w:rsidRDefault="00562333" w:rsidP="008139C4">
      <w:pPr>
        <w:spacing w:after="4" w:line="249" w:lineRule="auto"/>
        <w:ind w:left="-5" w:right="2" w:hanging="10"/>
        <w:rPr>
          <w:rFonts w:ascii="Arial" w:hAnsi="Arial" w:cs="Arial"/>
        </w:rPr>
      </w:pPr>
      <w:r w:rsidRPr="002B5C69">
        <w:rPr>
          <w:rFonts w:ascii="Arial" w:eastAsia="Arial" w:hAnsi="Arial" w:cs="Arial"/>
        </w:rPr>
        <w:t>OC</w:t>
      </w:r>
      <w:r>
        <w:rPr>
          <w:rFonts w:ascii="Arial" w:eastAsia="Arial" w:hAnsi="Arial" w:cs="Arial"/>
        </w:rPr>
        <w:t>SS</w:t>
      </w:r>
      <w:r w:rsidR="00CA0067">
        <w:rPr>
          <w:rFonts w:ascii="Arial" w:eastAsia="Arial" w:hAnsi="Arial" w:cs="Arial"/>
        </w:rPr>
        <w:t>-</w:t>
      </w:r>
      <w:r w:rsidR="00B93ECE" w:rsidRPr="002B5C69">
        <w:rPr>
          <w:rFonts w:ascii="Arial" w:eastAsia="Arial" w:hAnsi="Arial" w:cs="Arial"/>
        </w:rPr>
        <w:t>AT</w:t>
      </w:r>
      <w:r w:rsidR="00CA0067">
        <w:rPr>
          <w:rFonts w:ascii="Arial" w:eastAsia="Arial" w:hAnsi="Arial" w:cs="Arial"/>
        </w:rPr>
        <w:t>-</w:t>
      </w:r>
      <w:r w:rsidR="00B93ECE" w:rsidRPr="002B5C69">
        <w:rPr>
          <w:rFonts w:ascii="Arial" w:eastAsia="Arial" w:hAnsi="Arial" w:cs="Arial"/>
        </w:rPr>
        <w:t xml:space="preserve">97-17 </w:t>
      </w:r>
    </w:p>
    <w:p w14:paraId="6F43FB7C" w14:textId="190D070E" w:rsidR="004F4543" w:rsidRPr="002B5C69" w:rsidRDefault="00562333" w:rsidP="008139C4">
      <w:pPr>
        <w:spacing w:after="4" w:line="249" w:lineRule="auto"/>
        <w:ind w:left="-5" w:right="2" w:hanging="10"/>
        <w:rPr>
          <w:rFonts w:ascii="Arial" w:hAnsi="Arial" w:cs="Arial"/>
        </w:rPr>
      </w:pPr>
      <w:r w:rsidRPr="002B5C69">
        <w:rPr>
          <w:rFonts w:ascii="Arial" w:eastAsia="Arial" w:hAnsi="Arial" w:cs="Arial"/>
        </w:rPr>
        <w:t>OC</w:t>
      </w:r>
      <w:r>
        <w:rPr>
          <w:rFonts w:ascii="Arial" w:eastAsia="Arial" w:hAnsi="Arial" w:cs="Arial"/>
        </w:rPr>
        <w:t>SS</w:t>
      </w:r>
      <w:r w:rsidR="00CA0067">
        <w:rPr>
          <w:rFonts w:ascii="Arial" w:eastAsia="Arial" w:hAnsi="Arial" w:cs="Arial"/>
        </w:rPr>
        <w:t>-</w:t>
      </w:r>
      <w:r w:rsidR="00B93ECE" w:rsidRPr="002B5C69">
        <w:rPr>
          <w:rFonts w:ascii="Arial" w:eastAsia="Arial" w:hAnsi="Arial" w:cs="Arial"/>
        </w:rPr>
        <w:t>AT</w:t>
      </w:r>
      <w:r w:rsidR="00CA0067">
        <w:rPr>
          <w:rFonts w:ascii="Arial" w:eastAsia="Arial" w:hAnsi="Arial" w:cs="Arial"/>
        </w:rPr>
        <w:t>-</w:t>
      </w:r>
      <w:r w:rsidR="00B93ECE" w:rsidRPr="002B5C69">
        <w:rPr>
          <w:rFonts w:ascii="Arial" w:eastAsia="Arial" w:hAnsi="Arial" w:cs="Arial"/>
        </w:rPr>
        <w:t xml:space="preserve">07-05 </w:t>
      </w:r>
    </w:p>
    <w:p w14:paraId="5A2BA727" w14:textId="03F6AC0D" w:rsidR="004C6099" w:rsidRDefault="00562333" w:rsidP="008139C4">
      <w:pPr>
        <w:spacing w:after="4" w:line="249" w:lineRule="auto"/>
        <w:ind w:left="-5" w:right="2" w:hanging="10"/>
        <w:rPr>
          <w:rFonts w:ascii="Arial" w:eastAsia="Arial" w:hAnsi="Arial" w:cs="Arial"/>
        </w:rPr>
      </w:pPr>
      <w:r w:rsidRPr="002B5C69">
        <w:rPr>
          <w:rFonts w:ascii="Arial" w:eastAsia="Arial" w:hAnsi="Arial" w:cs="Arial"/>
        </w:rPr>
        <w:t>OC</w:t>
      </w:r>
      <w:r>
        <w:rPr>
          <w:rFonts w:ascii="Arial" w:eastAsia="Arial" w:hAnsi="Arial" w:cs="Arial"/>
        </w:rPr>
        <w:t>SS</w:t>
      </w:r>
      <w:r w:rsidR="00CA0067">
        <w:rPr>
          <w:rFonts w:ascii="Arial" w:eastAsia="Arial" w:hAnsi="Arial" w:cs="Arial"/>
        </w:rPr>
        <w:t>-</w:t>
      </w:r>
      <w:r w:rsidR="00B93ECE" w:rsidRPr="002B5C69">
        <w:rPr>
          <w:rFonts w:ascii="Arial" w:eastAsia="Arial" w:hAnsi="Arial" w:cs="Arial"/>
        </w:rPr>
        <w:t>AT</w:t>
      </w:r>
      <w:r w:rsidR="00CA0067">
        <w:rPr>
          <w:rFonts w:ascii="Arial" w:eastAsia="Arial" w:hAnsi="Arial" w:cs="Arial"/>
        </w:rPr>
        <w:t>-</w:t>
      </w:r>
      <w:r w:rsidR="00B93ECE" w:rsidRPr="002B5C69">
        <w:rPr>
          <w:rFonts w:ascii="Arial" w:eastAsia="Arial" w:hAnsi="Arial" w:cs="Arial"/>
        </w:rPr>
        <w:t>01-01</w:t>
      </w:r>
    </w:p>
    <w:p w14:paraId="1E13B1E5" w14:textId="3A9FDF0A" w:rsidR="004F4543" w:rsidRPr="00C04007" w:rsidRDefault="004C6099" w:rsidP="00C04007">
      <w:pPr>
        <w:rPr>
          <w:rFonts w:ascii="Arial" w:eastAsiaTheme="minorHAnsi" w:hAnsi="Arial" w:cs="Arial"/>
          <w:color w:val="2F5496"/>
        </w:rPr>
      </w:pPr>
      <w:r w:rsidRPr="004C6099">
        <w:rPr>
          <w:rFonts w:ascii="Arial" w:hAnsi="Arial" w:cs="Arial"/>
        </w:rPr>
        <w:t>OC</w:t>
      </w:r>
      <w:r w:rsidR="00562333">
        <w:rPr>
          <w:rFonts w:ascii="Arial" w:hAnsi="Arial" w:cs="Arial"/>
        </w:rPr>
        <w:t>SS</w:t>
      </w:r>
      <w:r w:rsidR="00CA0067">
        <w:rPr>
          <w:rFonts w:ascii="Arial" w:hAnsi="Arial" w:cs="Arial"/>
        </w:rPr>
        <w:t>-</w:t>
      </w:r>
      <w:r w:rsidRPr="004C6099">
        <w:rPr>
          <w:rFonts w:ascii="Arial" w:hAnsi="Arial" w:cs="Arial"/>
        </w:rPr>
        <w:t>AT</w:t>
      </w:r>
      <w:r w:rsidR="00CA0067">
        <w:rPr>
          <w:rFonts w:ascii="Arial" w:hAnsi="Arial" w:cs="Arial"/>
        </w:rPr>
        <w:t>-</w:t>
      </w:r>
      <w:r w:rsidRPr="004C6099">
        <w:rPr>
          <w:rFonts w:ascii="Arial" w:hAnsi="Arial" w:cs="Arial"/>
        </w:rPr>
        <w:t>09-03</w:t>
      </w:r>
    </w:p>
    <w:p w14:paraId="749C5CC1" w14:textId="77777777" w:rsidR="004F4543" w:rsidRPr="002B5C69" w:rsidRDefault="00B93ECE" w:rsidP="008139C4">
      <w:pPr>
        <w:spacing w:after="0"/>
        <w:rPr>
          <w:rFonts w:ascii="Arial" w:hAnsi="Arial" w:cs="Arial"/>
        </w:rPr>
      </w:pPr>
      <w:r w:rsidRPr="002B5C69">
        <w:rPr>
          <w:rFonts w:ascii="Arial" w:eastAsia="Arial" w:hAnsi="Arial" w:cs="Arial"/>
        </w:rPr>
        <w:t xml:space="preserve"> </w:t>
      </w:r>
    </w:p>
    <w:p w14:paraId="2D9F4BA7" w14:textId="77777777" w:rsidR="004F4543" w:rsidRPr="002B5C69" w:rsidRDefault="00B93ECE" w:rsidP="008139C4">
      <w:pPr>
        <w:spacing w:after="10" w:line="250" w:lineRule="auto"/>
        <w:ind w:left="-5" w:hanging="10"/>
        <w:rPr>
          <w:rFonts w:ascii="Arial" w:hAnsi="Arial" w:cs="Arial"/>
        </w:rPr>
      </w:pPr>
      <w:r w:rsidRPr="002B5C69">
        <w:rPr>
          <w:rFonts w:ascii="Arial" w:eastAsia="Arial" w:hAnsi="Arial" w:cs="Arial"/>
          <w:b/>
        </w:rPr>
        <w:t xml:space="preserve">Applicability: </w:t>
      </w:r>
    </w:p>
    <w:p w14:paraId="5326231A" w14:textId="77777777" w:rsidR="004F4543" w:rsidRPr="002B5C69" w:rsidRDefault="00B93ECE" w:rsidP="008139C4">
      <w:pPr>
        <w:spacing w:after="4" w:line="249" w:lineRule="auto"/>
        <w:ind w:left="-5" w:right="2" w:hanging="10"/>
        <w:rPr>
          <w:rFonts w:ascii="Arial" w:hAnsi="Arial" w:cs="Arial"/>
        </w:rPr>
      </w:pPr>
      <w:r w:rsidRPr="002B5C69">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791D89B0" w14:textId="77777777" w:rsidR="004F4543" w:rsidRPr="002B5C69" w:rsidRDefault="00B93ECE" w:rsidP="008139C4">
      <w:pPr>
        <w:spacing w:after="0"/>
        <w:rPr>
          <w:rFonts w:ascii="Arial" w:hAnsi="Arial" w:cs="Arial"/>
        </w:rPr>
      </w:pPr>
      <w:r w:rsidRPr="002B5C69">
        <w:rPr>
          <w:rFonts w:ascii="Arial" w:eastAsia="Arial" w:hAnsi="Arial" w:cs="Arial"/>
        </w:rPr>
        <w:t xml:space="preserve"> </w:t>
      </w:r>
    </w:p>
    <w:p w14:paraId="7D381EB1" w14:textId="77777777" w:rsidR="004F4543" w:rsidRPr="002B5C69" w:rsidRDefault="00B93ECE" w:rsidP="008139C4">
      <w:pPr>
        <w:spacing w:after="110" w:line="250" w:lineRule="auto"/>
        <w:ind w:left="-5" w:hanging="10"/>
        <w:rPr>
          <w:rFonts w:ascii="Arial" w:hAnsi="Arial" w:cs="Arial"/>
        </w:rPr>
      </w:pPr>
      <w:r w:rsidRPr="002B5C69">
        <w:rPr>
          <w:rFonts w:ascii="Arial" w:eastAsia="Arial" w:hAnsi="Arial" w:cs="Arial"/>
          <w:b/>
        </w:rPr>
        <w:t xml:space="preserve">Distribution of Support Collections </w:t>
      </w:r>
    </w:p>
    <w:p w14:paraId="6CFE72F2" w14:textId="1C83F71C" w:rsidR="00B25A97" w:rsidRPr="002B5C69" w:rsidRDefault="00B93ECE" w:rsidP="008139C4">
      <w:pPr>
        <w:spacing w:after="0"/>
        <w:ind w:left="10" w:right="4"/>
        <w:rPr>
          <w:rFonts w:ascii="Arial" w:hAnsi="Arial" w:cs="Arial"/>
        </w:rPr>
      </w:pPr>
      <w:r w:rsidRPr="002B5C69">
        <w:rPr>
          <w:rFonts w:ascii="Arial" w:eastAsia="Arial" w:hAnsi="Arial" w:cs="Arial"/>
        </w:rPr>
        <w:t>Federal law requires all state IV-D agencies to apply amounts collected, other than an involuntary payment, first as payment on the required support obligation for the month in which the support was collected.</w:t>
      </w:r>
      <w:r w:rsidR="00B41C1D">
        <w:rPr>
          <w:rFonts w:ascii="Arial" w:eastAsia="Arial" w:hAnsi="Arial" w:cs="Arial"/>
        </w:rPr>
        <w:t xml:space="preserve"> </w:t>
      </w:r>
      <w:r w:rsidRPr="002B5C69">
        <w:rPr>
          <w:rFonts w:ascii="Arial" w:eastAsia="Arial" w:hAnsi="Arial" w:cs="Arial"/>
        </w:rPr>
        <w:t xml:space="preserve">Any amount </w:t>
      </w:r>
      <w:r w:rsidR="00F329B8" w:rsidRPr="002B5C69">
        <w:rPr>
          <w:rFonts w:ascii="Arial" w:eastAsia="Arial" w:hAnsi="Arial" w:cs="Arial"/>
        </w:rPr>
        <w:t>more than</w:t>
      </w:r>
      <w:r w:rsidRPr="002B5C69">
        <w:rPr>
          <w:rFonts w:ascii="Arial" w:eastAsia="Arial" w:hAnsi="Arial" w:cs="Arial"/>
        </w:rPr>
        <w:t xml:space="preserve"> the current obligation due for the month is applied to child support arrearages that accrued during previous months.</w:t>
      </w:r>
      <w:r w:rsidR="00B41C1D">
        <w:rPr>
          <w:rFonts w:ascii="Arial" w:eastAsia="Arial" w:hAnsi="Arial" w:cs="Arial"/>
        </w:rPr>
        <w:t xml:space="preserve"> </w:t>
      </w:r>
      <w:r w:rsidR="0023331F" w:rsidRPr="0023331F">
        <w:rPr>
          <w:rFonts w:ascii="Arial" w:eastAsia="Arial" w:hAnsi="Arial" w:cs="Arial"/>
        </w:rPr>
        <w:t>Child support agencies are required to establish procedures for the allocation of support among families when a noncustodial parent (NCP) supports children with multiple custodial parents (CP). All child support payments are prorated among all the NCP’s cases</w:t>
      </w:r>
      <w:r w:rsidR="00AA2CE8">
        <w:rPr>
          <w:rFonts w:ascii="Arial" w:eastAsia="Arial" w:hAnsi="Arial" w:cs="Arial"/>
        </w:rPr>
        <w:t xml:space="preserve"> when posted by NCP’s SSN or IRN</w:t>
      </w:r>
      <w:r w:rsidR="0023331F" w:rsidRPr="0023331F">
        <w:rPr>
          <w:rFonts w:ascii="Arial" w:eastAsia="Arial" w:hAnsi="Arial" w:cs="Arial"/>
        </w:rPr>
        <w:t>.</w:t>
      </w:r>
    </w:p>
    <w:p w14:paraId="788C977C" w14:textId="77777777" w:rsidR="00B52422" w:rsidRPr="002B5C69" w:rsidRDefault="00B52422" w:rsidP="00B52422">
      <w:pPr>
        <w:spacing w:after="0"/>
        <w:ind w:left="14"/>
        <w:rPr>
          <w:rFonts w:ascii="Arial" w:hAnsi="Arial" w:cs="Arial"/>
        </w:rPr>
      </w:pPr>
    </w:p>
    <w:p w14:paraId="449C6DB4" w14:textId="1F70F1E2" w:rsidR="004F4543" w:rsidRPr="002B5C69" w:rsidRDefault="00B93ECE" w:rsidP="00C04007">
      <w:pPr>
        <w:spacing w:after="40" w:line="249" w:lineRule="auto"/>
        <w:ind w:right="2"/>
        <w:rPr>
          <w:rFonts w:ascii="Arial" w:hAnsi="Arial" w:cs="Arial"/>
        </w:rPr>
      </w:pPr>
      <w:r w:rsidRPr="002B5C69">
        <w:rPr>
          <w:rFonts w:ascii="Arial" w:eastAsia="Arial" w:hAnsi="Arial" w:cs="Arial"/>
          <w:b/>
        </w:rPr>
        <w:t xml:space="preserve">Current Assistance </w:t>
      </w:r>
    </w:p>
    <w:p w14:paraId="40295D65" w14:textId="1FB973DC" w:rsidR="004F4543" w:rsidRPr="002B5C69" w:rsidRDefault="00B93ECE" w:rsidP="008139C4">
      <w:pPr>
        <w:spacing w:after="33" w:line="249" w:lineRule="auto"/>
        <w:ind w:left="-5" w:right="2" w:hanging="10"/>
        <w:rPr>
          <w:rFonts w:ascii="Arial" w:hAnsi="Arial" w:cs="Arial"/>
        </w:rPr>
      </w:pPr>
      <w:r w:rsidRPr="002B5C69">
        <w:rPr>
          <w:rFonts w:ascii="Arial" w:eastAsia="Arial" w:hAnsi="Arial" w:cs="Arial"/>
        </w:rPr>
        <w:t xml:space="preserve">A case where the child(ren) is </w:t>
      </w:r>
      <w:r w:rsidR="00B52422" w:rsidRPr="002B5C69">
        <w:rPr>
          <w:rFonts w:ascii="Arial" w:hAnsi="Arial" w:cs="Arial"/>
        </w:rPr>
        <w:t>receiving</w:t>
      </w:r>
      <w:r w:rsidR="0023331F" w:rsidRPr="0023331F">
        <w:t xml:space="preserve"> </w:t>
      </w:r>
      <w:r w:rsidR="0023331F" w:rsidRPr="0023331F">
        <w:rPr>
          <w:rFonts w:ascii="Arial" w:hAnsi="Arial" w:cs="Arial"/>
        </w:rPr>
        <w:t>Temporary Assistance to Needy Families (TANF)</w:t>
      </w:r>
      <w:r w:rsidR="00B52422" w:rsidRPr="002B5C69">
        <w:rPr>
          <w:rFonts w:ascii="Arial" w:hAnsi="Arial" w:cs="Arial"/>
        </w:rPr>
        <w:t xml:space="preserve"> </w:t>
      </w:r>
      <w:r w:rsidRPr="002B5C69">
        <w:rPr>
          <w:rFonts w:ascii="Arial" w:eastAsia="Arial" w:hAnsi="Arial" w:cs="Arial"/>
        </w:rPr>
        <w:t xml:space="preserve">benefits or IV-E Foster Care benefits which have been assigned to the </w:t>
      </w:r>
      <w:r w:rsidR="00F329B8" w:rsidRPr="002B5C69">
        <w:rPr>
          <w:rFonts w:ascii="Arial" w:eastAsia="Arial" w:hAnsi="Arial" w:cs="Arial"/>
        </w:rPr>
        <w:t>state.</w:t>
      </w:r>
      <w:r w:rsidRPr="002B5C69">
        <w:rPr>
          <w:rFonts w:ascii="Arial" w:eastAsia="Arial" w:hAnsi="Arial" w:cs="Arial"/>
        </w:rPr>
        <w:t xml:space="preserve"> </w:t>
      </w:r>
    </w:p>
    <w:p w14:paraId="0DF0BEB7" w14:textId="77777777" w:rsidR="004F4543" w:rsidRPr="002B5C69" w:rsidRDefault="00B93ECE" w:rsidP="008139C4">
      <w:pPr>
        <w:spacing w:after="29"/>
        <w:rPr>
          <w:rFonts w:ascii="Arial" w:hAnsi="Arial" w:cs="Arial"/>
        </w:rPr>
      </w:pPr>
      <w:r w:rsidRPr="002B5C69">
        <w:rPr>
          <w:rFonts w:ascii="Arial" w:eastAsia="Arial" w:hAnsi="Arial" w:cs="Arial"/>
        </w:rPr>
        <w:t xml:space="preserve"> </w:t>
      </w:r>
    </w:p>
    <w:p w14:paraId="67D12FD8" w14:textId="77777777" w:rsidR="004F4543" w:rsidRPr="002B5C69" w:rsidRDefault="00B93ECE" w:rsidP="008139C4">
      <w:pPr>
        <w:spacing w:after="10" w:line="250" w:lineRule="auto"/>
        <w:ind w:left="-5" w:hanging="10"/>
        <w:rPr>
          <w:rFonts w:ascii="Arial" w:hAnsi="Arial" w:cs="Arial"/>
        </w:rPr>
      </w:pPr>
      <w:r w:rsidRPr="002B5C69">
        <w:rPr>
          <w:rFonts w:ascii="Arial" w:eastAsia="Arial" w:hAnsi="Arial" w:cs="Arial"/>
          <w:b/>
        </w:rPr>
        <w:t xml:space="preserve">Former Assistance </w:t>
      </w:r>
    </w:p>
    <w:p w14:paraId="5F25689A" w14:textId="74C1D91F" w:rsidR="004F4543" w:rsidRPr="002B5C69" w:rsidRDefault="00B93ECE" w:rsidP="008139C4">
      <w:pPr>
        <w:spacing w:after="30" w:line="249" w:lineRule="auto"/>
        <w:ind w:left="-5" w:right="2" w:hanging="10"/>
        <w:rPr>
          <w:rFonts w:ascii="Arial" w:hAnsi="Arial" w:cs="Arial"/>
        </w:rPr>
      </w:pPr>
      <w:r w:rsidRPr="002B5C69">
        <w:rPr>
          <w:rFonts w:ascii="Arial" w:eastAsia="Arial" w:hAnsi="Arial" w:cs="Arial"/>
        </w:rPr>
        <w:t xml:space="preserve">A case where the child(ren) formerly received TANF benefits or IV-E foster care </w:t>
      </w:r>
      <w:r w:rsidR="00F329B8" w:rsidRPr="002B5C69">
        <w:rPr>
          <w:rFonts w:ascii="Arial" w:eastAsia="Arial" w:hAnsi="Arial" w:cs="Arial"/>
        </w:rPr>
        <w:t>benefits.</w:t>
      </w:r>
      <w:r w:rsidRPr="002B5C69">
        <w:rPr>
          <w:rFonts w:ascii="Arial" w:eastAsia="Arial" w:hAnsi="Arial" w:cs="Arial"/>
        </w:rPr>
        <w:t xml:space="preserve"> </w:t>
      </w:r>
    </w:p>
    <w:p w14:paraId="392AD4CE" w14:textId="77777777" w:rsidR="004F4543" w:rsidRPr="002B5C69" w:rsidRDefault="00B93ECE" w:rsidP="008139C4">
      <w:pPr>
        <w:spacing w:after="29"/>
        <w:rPr>
          <w:rFonts w:ascii="Arial" w:hAnsi="Arial" w:cs="Arial"/>
        </w:rPr>
      </w:pPr>
      <w:r w:rsidRPr="002B5C69">
        <w:rPr>
          <w:rFonts w:ascii="Arial" w:eastAsia="Arial" w:hAnsi="Arial" w:cs="Arial"/>
        </w:rPr>
        <w:t xml:space="preserve"> </w:t>
      </w:r>
    </w:p>
    <w:p w14:paraId="3B32BC27" w14:textId="77777777" w:rsidR="004F4543" w:rsidRPr="002B5C69" w:rsidRDefault="00B93ECE" w:rsidP="008139C4">
      <w:pPr>
        <w:spacing w:after="10" w:line="250" w:lineRule="auto"/>
        <w:ind w:left="-5" w:hanging="10"/>
        <w:rPr>
          <w:rFonts w:ascii="Arial" w:hAnsi="Arial" w:cs="Arial"/>
        </w:rPr>
      </w:pPr>
      <w:r w:rsidRPr="002B5C69">
        <w:rPr>
          <w:rFonts w:ascii="Arial" w:eastAsia="Arial" w:hAnsi="Arial" w:cs="Arial"/>
          <w:b/>
        </w:rPr>
        <w:t xml:space="preserve">Never Assistance </w:t>
      </w:r>
    </w:p>
    <w:p w14:paraId="54640F5A" w14:textId="002757A1" w:rsidR="004F4543" w:rsidRPr="00B93ECE" w:rsidRDefault="00B52422" w:rsidP="00C04007">
      <w:pPr>
        <w:spacing w:after="105"/>
        <w:rPr>
          <w:rFonts w:ascii="Arial" w:hAnsi="Arial" w:cs="Arial"/>
        </w:rPr>
      </w:pPr>
      <w:r w:rsidRPr="002B5C69">
        <w:rPr>
          <w:rFonts w:ascii="Arial" w:hAnsi="Arial" w:cs="Arial"/>
        </w:rPr>
        <w:t xml:space="preserve">A case where the </w:t>
      </w:r>
      <w:r w:rsidR="008E71D1">
        <w:rPr>
          <w:rFonts w:ascii="Arial" w:hAnsi="Arial" w:cs="Arial"/>
        </w:rPr>
        <w:t>c</w:t>
      </w:r>
      <w:r w:rsidRPr="002B5C69">
        <w:rPr>
          <w:rFonts w:ascii="Arial" w:hAnsi="Arial" w:cs="Arial"/>
        </w:rPr>
        <w:t xml:space="preserve">ustodial </w:t>
      </w:r>
      <w:r w:rsidR="008E71D1">
        <w:rPr>
          <w:rFonts w:ascii="Arial" w:hAnsi="Arial" w:cs="Arial"/>
        </w:rPr>
        <w:t>p</w:t>
      </w:r>
      <w:r w:rsidRPr="002B5C69">
        <w:rPr>
          <w:rFonts w:ascii="Arial" w:hAnsi="Arial" w:cs="Arial"/>
        </w:rPr>
        <w:t xml:space="preserve">arent (CP) makes a </w:t>
      </w:r>
      <w:r w:rsidR="0023331F" w:rsidRPr="0023331F">
        <w:rPr>
          <w:rFonts w:ascii="Arial" w:hAnsi="Arial" w:cs="Arial"/>
        </w:rPr>
        <w:t xml:space="preserve">Non-Temporary Assistance to Needy Families (Non-TANF) </w:t>
      </w:r>
      <w:r w:rsidRPr="002B5C69">
        <w:rPr>
          <w:rFonts w:ascii="Arial" w:hAnsi="Arial" w:cs="Arial"/>
        </w:rPr>
        <w:t xml:space="preserve">application for services, a </w:t>
      </w:r>
      <w:r w:rsidR="0023331F" w:rsidRPr="0023331F">
        <w:rPr>
          <w:rFonts w:ascii="Arial" w:hAnsi="Arial" w:cs="Arial"/>
        </w:rPr>
        <w:t xml:space="preserve">county based (IV-B) </w:t>
      </w:r>
      <w:r w:rsidRPr="002B5C69">
        <w:rPr>
          <w:rFonts w:ascii="Arial" w:hAnsi="Arial" w:cs="Arial"/>
        </w:rPr>
        <w:t xml:space="preserve">Foster Care case and any </w:t>
      </w:r>
      <w:r w:rsidR="00756A23" w:rsidRPr="00756A23">
        <w:rPr>
          <w:rFonts w:ascii="Arial" w:hAnsi="Arial" w:cs="Arial"/>
        </w:rPr>
        <w:t>Medical Assistance case (full service or MAO)</w:t>
      </w:r>
      <w:r w:rsidR="00756A23">
        <w:rPr>
          <w:rFonts w:ascii="Arial" w:hAnsi="Arial" w:cs="Arial"/>
        </w:rPr>
        <w:t xml:space="preserve"> </w:t>
      </w:r>
      <w:r w:rsidRPr="002B5C69">
        <w:rPr>
          <w:rFonts w:ascii="Arial" w:hAnsi="Arial" w:cs="Arial"/>
        </w:rPr>
        <w:t>which has never received TANF benefits.</w:t>
      </w:r>
      <w:r w:rsidR="00B41C1D">
        <w:rPr>
          <w:rFonts w:ascii="Arial" w:hAnsi="Arial" w:cs="Arial"/>
        </w:rPr>
        <w:t xml:space="preserve"> </w:t>
      </w:r>
      <w:r w:rsidRPr="002B5C69">
        <w:rPr>
          <w:rFonts w:ascii="Arial" w:hAnsi="Arial" w:cs="Arial"/>
        </w:rPr>
        <w:t xml:space="preserve">If the MAO case did formerly receive TANF or IV-E benefits, then it would be classified as a </w:t>
      </w:r>
      <w:r w:rsidRPr="00A90418">
        <w:rPr>
          <w:rFonts w:ascii="Arial" w:hAnsi="Arial" w:cs="Arial"/>
          <w:bCs/>
        </w:rPr>
        <w:t>“Former Assistance”</w:t>
      </w:r>
      <w:r w:rsidRPr="002B5C69">
        <w:rPr>
          <w:rFonts w:ascii="Arial" w:hAnsi="Arial" w:cs="Arial"/>
        </w:rPr>
        <w:t xml:space="preserve"> case.</w:t>
      </w:r>
      <w:r>
        <w:rPr>
          <w:rFonts w:ascii="Arial" w:hAnsi="Arial" w:cs="Arial"/>
        </w:rPr>
        <w:t xml:space="preserve"> </w:t>
      </w:r>
      <w:r w:rsidR="008E71D1">
        <w:rPr>
          <w:rFonts w:ascii="Arial" w:eastAsia="Arial" w:hAnsi="Arial" w:cs="Arial"/>
          <w:b/>
          <w:sz w:val="28"/>
        </w:rPr>
        <w:t xml:space="preserve"> </w:t>
      </w:r>
    </w:p>
    <w:p w14:paraId="4D9A948F" w14:textId="77777777" w:rsidR="00444197" w:rsidRDefault="00444197">
      <w:pPr>
        <w:rPr>
          <w:rFonts w:ascii="Arial" w:eastAsia="Arial" w:hAnsi="Arial" w:cs="Arial"/>
          <w:b/>
          <w:sz w:val="28"/>
        </w:rPr>
      </w:pPr>
      <w:bookmarkStart w:id="45" w:name="_Toc75769646"/>
      <w:r>
        <w:br w:type="page"/>
      </w:r>
    </w:p>
    <w:p w14:paraId="1DADD8D2" w14:textId="4E487AC4" w:rsidR="004F4543" w:rsidRDefault="00B93ECE" w:rsidP="008139C4">
      <w:pPr>
        <w:pStyle w:val="Heading1"/>
        <w:spacing w:line="240" w:lineRule="auto"/>
        <w:ind w:right="10"/>
        <w:rPr>
          <w:b w:val="0"/>
        </w:rPr>
      </w:pPr>
      <w:bookmarkStart w:id="46" w:name="_Toc161649129"/>
      <w:bookmarkStart w:id="47" w:name="_Toc161649241"/>
      <w:r w:rsidRPr="00B93ECE">
        <w:lastRenderedPageBreak/>
        <w:t>Proration of Child Support Collections</w:t>
      </w:r>
      <w:bookmarkEnd w:id="45"/>
      <w:bookmarkEnd w:id="46"/>
      <w:bookmarkEnd w:id="47"/>
      <w:r w:rsidRPr="00B93ECE">
        <w:rPr>
          <w:b w:val="0"/>
        </w:rPr>
        <w:t xml:space="preserve"> </w:t>
      </w:r>
    </w:p>
    <w:p w14:paraId="5F63F49D" w14:textId="77777777" w:rsidR="008139C4" w:rsidRPr="008139C4" w:rsidRDefault="008139C4" w:rsidP="008139C4">
      <w:pPr>
        <w:spacing w:after="0" w:line="240" w:lineRule="auto"/>
      </w:pPr>
    </w:p>
    <w:p w14:paraId="3163C40F" w14:textId="6410071D" w:rsidR="004F4543" w:rsidRPr="00B52422" w:rsidRDefault="00B93ECE" w:rsidP="008139C4">
      <w:pPr>
        <w:spacing w:after="0" w:line="240" w:lineRule="auto"/>
        <w:ind w:left="-5" w:hanging="10"/>
        <w:rPr>
          <w:rFonts w:ascii="Arial" w:hAnsi="Arial" w:cs="Arial"/>
        </w:rPr>
      </w:pPr>
      <w:r w:rsidRPr="00B52422">
        <w:rPr>
          <w:rFonts w:ascii="Arial" w:eastAsia="Arial" w:hAnsi="Arial" w:cs="Arial"/>
          <w:b/>
        </w:rPr>
        <w:t>Policy 8.0</w:t>
      </w:r>
      <w:r w:rsidR="00B41C1D">
        <w:rPr>
          <w:rFonts w:ascii="Arial" w:eastAsia="Arial" w:hAnsi="Arial" w:cs="Arial"/>
          <w:b/>
        </w:rPr>
        <w:t xml:space="preserve"> </w:t>
      </w:r>
    </w:p>
    <w:p w14:paraId="5B655022" w14:textId="1F91DA80" w:rsidR="004F4543" w:rsidRPr="00B52422" w:rsidRDefault="00B93ECE" w:rsidP="008139C4">
      <w:pPr>
        <w:spacing w:after="2" w:line="239" w:lineRule="auto"/>
        <w:ind w:left="-5" w:right="4" w:hanging="10"/>
        <w:rPr>
          <w:rFonts w:ascii="Arial" w:hAnsi="Arial" w:cs="Arial"/>
        </w:rPr>
      </w:pPr>
      <w:r w:rsidRPr="00B52422">
        <w:rPr>
          <w:rFonts w:ascii="Arial" w:eastAsia="Arial" w:hAnsi="Arial" w:cs="Arial"/>
        </w:rPr>
        <w:t>The Division of Child Support Service (DCSS) is required by federal and state law to take appropriate steps to assure:</w:t>
      </w:r>
      <w:r w:rsidR="00B41C1D">
        <w:rPr>
          <w:rFonts w:ascii="Arial" w:eastAsia="Arial" w:hAnsi="Arial" w:cs="Arial"/>
        </w:rPr>
        <w:t xml:space="preserve"> </w:t>
      </w:r>
      <w:r w:rsidRPr="00B52422">
        <w:rPr>
          <w:rFonts w:ascii="Arial" w:eastAsia="Arial" w:hAnsi="Arial" w:cs="Arial"/>
        </w:rPr>
        <w:t xml:space="preserve">1) The proper distribution of any support payments collected and 2) Account balances are adjusted properly. </w:t>
      </w:r>
    </w:p>
    <w:p w14:paraId="58C01CA4" w14:textId="77777777" w:rsidR="004F4543" w:rsidRPr="00B52422" w:rsidRDefault="00B93ECE" w:rsidP="008139C4">
      <w:pPr>
        <w:spacing w:after="0"/>
        <w:rPr>
          <w:rFonts w:ascii="Arial" w:hAnsi="Arial" w:cs="Arial"/>
          <w:sz w:val="10"/>
          <w:szCs w:val="10"/>
        </w:rPr>
      </w:pPr>
      <w:r w:rsidRPr="00B52422">
        <w:rPr>
          <w:rFonts w:ascii="Arial" w:eastAsia="Arial" w:hAnsi="Arial" w:cs="Arial"/>
        </w:rPr>
        <w:t xml:space="preserve"> </w:t>
      </w:r>
    </w:p>
    <w:p w14:paraId="5D1795D2"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rPr>
        <w:t xml:space="preserve">State Authority / Reference: </w:t>
      </w:r>
    </w:p>
    <w:p w14:paraId="6CDB75C0"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O.C.G.A. § 19-6-33(e)(11) </w:t>
      </w:r>
    </w:p>
    <w:p w14:paraId="3A412622"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DHS Rule 290-7-1-.15 </w:t>
      </w:r>
    </w:p>
    <w:p w14:paraId="7060C908" w14:textId="77777777" w:rsidR="004F4543" w:rsidRPr="00B52422" w:rsidRDefault="00B93ECE" w:rsidP="008139C4">
      <w:pPr>
        <w:spacing w:after="0"/>
        <w:rPr>
          <w:rFonts w:ascii="Arial" w:hAnsi="Arial" w:cs="Arial"/>
          <w:sz w:val="10"/>
          <w:szCs w:val="10"/>
        </w:rPr>
      </w:pPr>
      <w:r w:rsidRPr="00B52422">
        <w:rPr>
          <w:rFonts w:ascii="Arial" w:eastAsia="Arial" w:hAnsi="Arial" w:cs="Arial"/>
          <w:sz w:val="10"/>
          <w:szCs w:val="10"/>
        </w:rPr>
        <w:t xml:space="preserve"> </w:t>
      </w:r>
    </w:p>
    <w:p w14:paraId="4C0D1A36"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rPr>
        <w:t>Federal Authority / Reference</w:t>
      </w:r>
      <w:r w:rsidRPr="00B52422">
        <w:rPr>
          <w:rFonts w:ascii="Arial" w:eastAsia="Arial" w:hAnsi="Arial" w:cs="Arial"/>
        </w:rPr>
        <w:t xml:space="preserve">: </w:t>
      </w:r>
    </w:p>
    <w:p w14:paraId="2DB36F72" w14:textId="0CF034BF"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45 CFR §</w:t>
      </w:r>
      <w:r w:rsidR="00BF0E13">
        <w:rPr>
          <w:rFonts w:ascii="Arial" w:eastAsia="Arial" w:hAnsi="Arial" w:cs="Arial"/>
        </w:rPr>
        <w:t>§</w:t>
      </w:r>
      <w:r w:rsidRPr="00B52422">
        <w:rPr>
          <w:rFonts w:ascii="Arial" w:eastAsia="Arial" w:hAnsi="Arial" w:cs="Arial"/>
        </w:rPr>
        <w:t xml:space="preserve"> 302.51</w:t>
      </w:r>
      <w:r w:rsidR="00BF0E13">
        <w:rPr>
          <w:rFonts w:ascii="Arial" w:eastAsia="Arial" w:hAnsi="Arial" w:cs="Arial"/>
        </w:rPr>
        <w:t>;</w:t>
      </w:r>
      <w:r w:rsidRPr="00B52422">
        <w:rPr>
          <w:rFonts w:ascii="Arial" w:eastAsia="Arial" w:hAnsi="Arial" w:cs="Arial"/>
        </w:rPr>
        <w:t xml:space="preserve"> 302.52</w:t>
      </w:r>
      <w:r w:rsidR="00B41C1D">
        <w:rPr>
          <w:rFonts w:ascii="Arial" w:eastAsia="Arial" w:hAnsi="Arial" w:cs="Arial"/>
        </w:rPr>
        <w:t xml:space="preserve"> </w:t>
      </w:r>
    </w:p>
    <w:p w14:paraId="57C73C7C" w14:textId="0063E341"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OCS</w:t>
      </w:r>
      <w:r w:rsidR="00562333">
        <w:rPr>
          <w:rFonts w:ascii="Arial" w:eastAsia="Arial" w:hAnsi="Arial" w:cs="Arial"/>
        </w:rPr>
        <w:t>S</w:t>
      </w:r>
      <w:r w:rsidR="00544C03">
        <w:rPr>
          <w:rFonts w:ascii="Arial" w:eastAsia="Arial" w:hAnsi="Arial" w:cs="Arial"/>
        </w:rPr>
        <w:t>-</w:t>
      </w:r>
      <w:r w:rsidRPr="00B52422">
        <w:rPr>
          <w:rFonts w:ascii="Arial" w:eastAsia="Arial" w:hAnsi="Arial" w:cs="Arial"/>
        </w:rPr>
        <w:t>AT</w:t>
      </w:r>
      <w:r w:rsidR="00544C03">
        <w:rPr>
          <w:rFonts w:ascii="Arial" w:eastAsia="Arial" w:hAnsi="Arial" w:cs="Arial"/>
        </w:rPr>
        <w:t>-</w:t>
      </w:r>
      <w:r w:rsidRPr="00B52422">
        <w:rPr>
          <w:rFonts w:ascii="Arial" w:eastAsia="Arial" w:hAnsi="Arial" w:cs="Arial"/>
        </w:rPr>
        <w:t xml:space="preserve">97-17 </w:t>
      </w:r>
    </w:p>
    <w:p w14:paraId="7CA20DF7" w14:textId="30FBCC4A" w:rsidR="004C6099" w:rsidRDefault="00B93ECE" w:rsidP="008139C4">
      <w:pPr>
        <w:spacing w:after="4" w:line="249" w:lineRule="auto"/>
        <w:ind w:left="-5" w:right="2" w:hanging="10"/>
        <w:rPr>
          <w:rFonts w:ascii="Arial" w:eastAsia="Arial" w:hAnsi="Arial" w:cs="Arial"/>
        </w:rPr>
      </w:pPr>
      <w:r w:rsidRPr="00B52422">
        <w:rPr>
          <w:rFonts w:ascii="Arial" w:eastAsia="Arial" w:hAnsi="Arial" w:cs="Arial"/>
        </w:rPr>
        <w:t>OCS</w:t>
      </w:r>
      <w:r w:rsidR="00562333">
        <w:rPr>
          <w:rFonts w:ascii="Arial" w:eastAsia="Arial" w:hAnsi="Arial" w:cs="Arial"/>
        </w:rPr>
        <w:t>S</w:t>
      </w:r>
      <w:r w:rsidR="00544C03">
        <w:rPr>
          <w:rFonts w:ascii="Arial" w:eastAsia="Arial" w:hAnsi="Arial" w:cs="Arial"/>
        </w:rPr>
        <w:t>-</w:t>
      </w:r>
      <w:r w:rsidRPr="00B52422">
        <w:rPr>
          <w:rFonts w:ascii="Arial" w:eastAsia="Arial" w:hAnsi="Arial" w:cs="Arial"/>
        </w:rPr>
        <w:t>AT</w:t>
      </w:r>
      <w:r w:rsidR="00544C03">
        <w:rPr>
          <w:rFonts w:ascii="Arial" w:eastAsia="Arial" w:hAnsi="Arial" w:cs="Arial"/>
        </w:rPr>
        <w:t>-</w:t>
      </w:r>
      <w:r w:rsidRPr="00B52422">
        <w:rPr>
          <w:rFonts w:ascii="Arial" w:eastAsia="Arial" w:hAnsi="Arial" w:cs="Arial"/>
        </w:rPr>
        <w:t>07-05</w:t>
      </w:r>
    </w:p>
    <w:p w14:paraId="1168333F" w14:textId="0D5C4ADE" w:rsidR="004F4543" w:rsidRPr="00B52422" w:rsidRDefault="004C6099" w:rsidP="008139C4">
      <w:pPr>
        <w:spacing w:after="4" w:line="249" w:lineRule="auto"/>
        <w:ind w:left="-5" w:right="2" w:hanging="10"/>
        <w:rPr>
          <w:rFonts w:ascii="Arial" w:hAnsi="Arial" w:cs="Arial"/>
        </w:rPr>
      </w:pPr>
      <w:r w:rsidRPr="004C6099">
        <w:rPr>
          <w:rFonts w:ascii="Arial" w:eastAsia="Arial" w:hAnsi="Arial" w:cs="Arial"/>
        </w:rPr>
        <w:t>OCS</w:t>
      </w:r>
      <w:r w:rsidR="00562333">
        <w:rPr>
          <w:rFonts w:ascii="Arial" w:eastAsia="Arial" w:hAnsi="Arial" w:cs="Arial"/>
        </w:rPr>
        <w:t>S</w:t>
      </w:r>
      <w:r w:rsidR="00544C03">
        <w:rPr>
          <w:rFonts w:ascii="Arial" w:eastAsia="Arial" w:hAnsi="Arial" w:cs="Arial"/>
        </w:rPr>
        <w:t>-</w:t>
      </w:r>
      <w:r w:rsidRPr="004C6099">
        <w:rPr>
          <w:rFonts w:ascii="Arial" w:eastAsia="Arial" w:hAnsi="Arial" w:cs="Arial"/>
        </w:rPr>
        <w:t>AT</w:t>
      </w:r>
      <w:r w:rsidR="00544C03">
        <w:rPr>
          <w:rFonts w:ascii="Arial" w:eastAsia="Arial" w:hAnsi="Arial" w:cs="Arial"/>
        </w:rPr>
        <w:t>-</w:t>
      </w:r>
      <w:r w:rsidRPr="004C6099">
        <w:rPr>
          <w:rFonts w:ascii="Arial" w:eastAsia="Arial" w:hAnsi="Arial" w:cs="Arial"/>
        </w:rPr>
        <w:t xml:space="preserve">09-03 </w:t>
      </w:r>
      <w:r w:rsidR="00B93ECE" w:rsidRPr="00B52422">
        <w:rPr>
          <w:rFonts w:ascii="Arial" w:eastAsia="Arial" w:hAnsi="Arial" w:cs="Arial"/>
        </w:rPr>
        <w:t xml:space="preserve"> </w:t>
      </w:r>
    </w:p>
    <w:p w14:paraId="6582B553" w14:textId="77777777" w:rsidR="004F4543" w:rsidRPr="00B52422" w:rsidRDefault="00B93ECE" w:rsidP="008139C4">
      <w:pPr>
        <w:spacing w:after="0"/>
        <w:rPr>
          <w:rFonts w:ascii="Arial" w:hAnsi="Arial" w:cs="Arial"/>
          <w:sz w:val="10"/>
          <w:szCs w:val="10"/>
        </w:rPr>
      </w:pPr>
      <w:r w:rsidRPr="00B52422">
        <w:rPr>
          <w:rFonts w:ascii="Arial" w:eastAsia="Arial" w:hAnsi="Arial" w:cs="Arial"/>
          <w:sz w:val="10"/>
          <w:szCs w:val="10"/>
        </w:rPr>
        <w:t xml:space="preserve"> </w:t>
      </w:r>
    </w:p>
    <w:p w14:paraId="62732F41"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rPr>
        <w:t xml:space="preserve">Applicability: </w:t>
      </w:r>
    </w:p>
    <w:p w14:paraId="77E8C559"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37E7E763" w14:textId="77777777" w:rsidR="004F4543" w:rsidRPr="00B52422" w:rsidRDefault="00B93ECE" w:rsidP="008139C4">
      <w:pPr>
        <w:spacing w:after="0"/>
        <w:rPr>
          <w:rFonts w:ascii="Arial" w:hAnsi="Arial" w:cs="Arial"/>
          <w:sz w:val="10"/>
          <w:szCs w:val="10"/>
        </w:rPr>
      </w:pPr>
      <w:r w:rsidRPr="00B52422">
        <w:rPr>
          <w:rFonts w:ascii="Arial" w:eastAsia="Arial" w:hAnsi="Arial" w:cs="Arial"/>
          <w:sz w:val="10"/>
          <w:szCs w:val="10"/>
        </w:rPr>
        <w:t xml:space="preserve"> </w:t>
      </w:r>
    </w:p>
    <w:p w14:paraId="32446514" w14:textId="77777777" w:rsidR="00B86BDE" w:rsidRPr="002B5C69" w:rsidRDefault="00B86BDE" w:rsidP="00B86BDE">
      <w:pPr>
        <w:spacing w:after="110" w:line="250" w:lineRule="auto"/>
        <w:ind w:left="-5" w:hanging="10"/>
        <w:rPr>
          <w:rFonts w:ascii="Arial" w:hAnsi="Arial" w:cs="Arial"/>
        </w:rPr>
      </w:pPr>
      <w:r w:rsidRPr="002B5C69">
        <w:rPr>
          <w:rFonts w:ascii="Arial" w:eastAsia="Arial" w:hAnsi="Arial" w:cs="Arial"/>
          <w:b/>
        </w:rPr>
        <w:t xml:space="preserve">Distribution of Support Collections </w:t>
      </w:r>
    </w:p>
    <w:p w14:paraId="766A7598" w14:textId="28B0E43E" w:rsidR="00B86BDE" w:rsidRPr="002B5C69" w:rsidRDefault="00562333" w:rsidP="00562333">
      <w:pPr>
        <w:spacing w:after="0"/>
        <w:ind w:left="10" w:right="4"/>
        <w:rPr>
          <w:rFonts w:ascii="Arial" w:hAnsi="Arial" w:cs="Arial"/>
        </w:rPr>
      </w:pPr>
      <w:r>
        <w:rPr>
          <w:rFonts w:ascii="Arial" w:eastAsia="Arial" w:hAnsi="Arial" w:cs="Arial"/>
        </w:rPr>
        <w:t>Federal l</w:t>
      </w:r>
      <w:r w:rsidR="009E3926" w:rsidRPr="002B5C69">
        <w:rPr>
          <w:rFonts w:ascii="Arial" w:eastAsia="Arial" w:hAnsi="Arial" w:cs="Arial"/>
        </w:rPr>
        <w:t xml:space="preserve">aw </w:t>
      </w:r>
      <w:r w:rsidR="00B86BDE" w:rsidRPr="002B5C69">
        <w:rPr>
          <w:rFonts w:ascii="Arial" w:eastAsia="Arial" w:hAnsi="Arial" w:cs="Arial"/>
        </w:rPr>
        <w:t>requires all state IV-D agencies to apply amounts collected, other than an involuntary payment, first as payment on the required support obligation for the month in which the support was collected.</w:t>
      </w:r>
      <w:r w:rsidR="00B86BDE">
        <w:rPr>
          <w:rFonts w:ascii="Arial" w:eastAsia="Arial" w:hAnsi="Arial" w:cs="Arial"/>
        </w:rPr>
        <w:t xml:space="preserve"> </w:t>
      </w:r>
      <w:r w:rsidR="00B86BDE" w:rsidRPr="002B5C69">
        <w:rPr>
          <w:rFonts w:ascii="Arial" w:eastAsia="Arial" w:hAnsi="Arial" w:cs="Arial"/>
        </w:rPr>
        <w:t xml:space="preserve">Any amount </w:t>
      </w:r>
      <w:r w:rsidR="00F329B8" w:rsidRPr="002B5C69">
        <w:rPr>
          <w:rFonts w:ascii="Arial" w:eastAsia="Arial" w:hAnsi="Arial" w:cs="Arial"/>
        </w:rPr>
        <w:t>more than</w:t>
      </w:r>
      <w:r w:rsidR="00B86BDE" w:rsidRPr="002B5C69">
        <w:rPr>
          <w:rFonts w:ascii="Arial" w:eastAsia="Arial" w:hAnsi="Arial" w:cs="Arial"/>
        </w:rPr>
        <w:t xml:space="preserve"> the current obligation due for the month is applied to child support arrearages that accrued during previous months.</w:t>
      </w:r>
      <w:r w:rsidR="00B86BDE">
        <w:rPr>
          <w:rFonts w:ascii="Arial" w:eastAsia="Arial" w:hAnsi="Arial" w:cs="Arial"/>
        </w:rPr>
        <w:t xml:space="preserve"> </w:t>
      </w:r>
      <w:r w:rsidR="00B86BDE" w:rsidRPr="0023331F">
        <w:rPr>
          <w:rFonts w:ascii="Arial" w:eastAsia="Arial" w:hAnsi="Arial" w:cs="Arial"/>
        </w:rPr>
        <w:t>Child support agencies are required to establish procedures for the allocation of support among families when a noncustodial parent (NCP) supports children with multiple custodial parents (CP). All child support payments are prorated among all the NCP’s cases</w:t>
      </w:r>
      <w:r w:rsidR="00B86BDE">
        <w:rPr>
          <w:rFonts w:ascii="Arial" w:eastAsia="Arial" w:hAnsi="Arial" w:cs="Arial"/>
        </w:rPr>
        <w:t xml:space="preserve"> when posted by NCP’s SSN or IRN</w:t>
      </w:r>
      <w:r w:rsidR="00B86BDE" w:rsidRPr="0023331F">
        <w:rPr>
          <w:rFonts w:ascii="Arial" w:eastAsia="Arial" w:hAnsi="Arial" w:cs="Arial"/>
        </w:rPr>
        <w:t>.</w:t>
      </w:r>
    </w:p>
    <w:p w14:paraId="00868889" w14:textId="77777777" w:rsidR="00B52422" w:rsidRPr="00B52422" w:rsidRDefault="00B52422" w:rsidP="008139C4">
      <w:pPr>
        <w:spacing w:after="2" w:line="239" w:lineRule="auto"/>
        <w:ind w:left="-5" w:right="4" w:hanging="10"/>
        <w:rPr>
          <w:rFonts w:ascii="Arial" w:eastAsia="Arial" w:hAnsi="Arial" w:cs="Arial"/>
          <w:sz w:val="10"/>
          <w:szCs w:val="10"/>
        </w:rPr>
      </w:pPr>
    </w:p>
    <w:p w14:paraId="443092C3" w14:textId="77777777" w:rsidR="004F4543" w:rsidRPr="00B52422" w:rsidRDefault="00B93ECE" w:rsidP="008139C4">
      <w:pPr>
        <w:spacing w:after="2" w:line="239" w:lineRule="auto"/>
        <w:ind w:left="-5" w:right="4" w:hanging="10"/>
        <w:rPr>
          <w:rFonts w:ascii="Arial" w:hAnsi="Arial" w:cs="Arial"/>
        </w:rPr>
      </w:pPr>
      <w:r w:rsidRPr="00B52422">
        <w:rPr>
          <w:rFonts w:ascii="Arial" w:eastAsia="Arial" w:hAnsi="Arial" w:cs="Arial"/>
        </w:rPr>
        <w:t xml:space="preserve">There are </w:t>
      </w:r>
      <w:r w:rsidRPr="00B52422">
        <w:rPr>
          <w:rFonts w:ascii="Arial" w:eastAsia="Arial" w:hAnsi="Arial" w:cs="Arial"/>
          <w:u w:val="single" w:color="000000"/>
        </w:rPr>
        <w:t>four passes</w:t>
      </w:r>
      <w:r w:rsidRPr="00B52422">
        <w:rPr>
          <w:rFonts w:ascii="Arial" w:eastAsia="Arial" w:hAnsi="Arial" w:cs="Arial"/>
        </w:rPr>
        <w:t xml:space="preserve"> in Proration: </w:t>
      </w:r>
    </w:p>
    <w:p w14:paraId="167B1604" w14:textId="77777777" w:rsidR="004F4543" w:rsidRPr="00B52422" w:rsidRDefault="00B93ECE" w:rsidP="008139C4">
      <w:pPr>
        <w:spacing w:after="110"/>
        <w:rPr>
          <w:rFonts w:ascii="Arial" w:hAnsi="Arial" w:cs="Arial"/>
          <w:sz w:val="10"/>
          <w:szCs w:val="10"/>
        </w:rPr>
      </w:pPr>
      <w:r w:rsidRPr="00B52422">
        <w:rPr>
          <w:rFonts w:ascii="Arial" w:eastAsia="Arial" w:hAnsi="Arial" w:cs="Arial"/>
          <w:sz w:val="10"/>
          <w:szCs w:val="10"/>
        </w:rPr>
        <w:t xml:space="preserve"> </w:t>
      </w:r>
    </w:p>
    <w:p w14:paraId="0B0847DC"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color w:val="000080"/>
        </w:rPr>
        <w:t xml:space="preserve">First Pass: </w:t>
      </w:r>
      <w:r w:rsidRPr="00B52422">
        <w:rPr>
          <w:rFonts w:ascii="Arial" w:eastAsia="Arial" w:hAnsi="Arial" w:cs="Arial"/>
          <w:b/>
        </w:rPr>
        <w:t>Proration satisfies current Support Ordered Amounts (SOA) first</w:t>
      </w:r>
      <w:r w:rsidRPr="00B52422">
        <w:rPr>
          <w:rFonts w:ascii="Arial" w:eastAsia="Arial" w:hAnsi="Arial" w:cs="Arial"/>
        </w:rPr>
        <w:t xml:space="preserve"> </w:t>
      </w:r>
    </w:p>
    <w:p w14:paraId="57B9836F" w14:textId="73AABEBC" w:rsidR="004F4543" w:rsidRPr="00B52422" w:rsidRDefault="00B93ECE" w:rsidP="008139C4">
      <w:pPr>
        <w:spacing w:after="2" w:line="239" w:lineRule="auto"/>
        <w:ind w:left="-5" w:right="4" w:hanging="10"/>
        <w:rPr>
          <w:rFonts w:ascii="Arial" w:hAnsi="Arial" w:cs="Arial"/>
        </w:rPr>
      </w:pPr>
      <w:r w:rsidRPr="00B52422">
        <w:rPr>
          <w:rFonts w:ascii="Arial" w:eastAsia="Arial" w:hAnsi="Arial" w:cs="Arial"/>
        </w:rPr>
        <w:t xml:space="preserve">If the payment is less than </w:t>
      </w:r>
      <w:proofErr w:type="gramStart"/>
      <w:r w:rsidRPr="00B52422">
        <w:rPr>
          <w:rFonts w:ascii="Arial" w:eastAsia="Arial" w:hAnsi="Arial" w:cs="Arial"/>
        </w:rPr>
        <w:t>all of</w:t>
      </w:r>
      <w:proofErr w:type="gramEnd"/>
      <w:r w:rsidRPr="00B52422">
        <w:rPr>
          <w:rFonts w:ascii="Arial" w:eastAsia="Arial" w:hAnsi="Arial" w:cs="Arial"/>
        </w:rPr>
        <w:t xml:space="preserve"> the current SOAs, then the current SOAs will be added together.</w:t>
      </w:r>
      <w:r w:rsidR="00B41C1D">
        <w:rPr>
          <w:rFonts w:ascii="Arial" w:eastAsia="Arial" w:hAnsi="Arial" w:cs="Arial"/>
        </w:rPr>
        <w:t xml:space="preserve"> </w:t>
      </w:r>
      <w:r w:rsidRPr="00B52422">
        <w:rPr>
          <w:rFonts w:ascii="Arial" w:eastAsia="Arial" w:hAnsi="Arial" w:cs="Arial"/>
        </w:rPr>
        <w:t>Each case’s current SOA will be divided by the TOTAL of the SOAs to obtain the percentage due the case.</w:t>
      </w:r>
      <w:r w:rsidR="00B41C1D">
        <w:rPr>
          <w:rFonts w:ascii="Arial" w:eastAsia="Arial" w:hAnsi="Arial" w:cs="Arial"/>
        </w:rPr>
        <w:t xml:space="preserve"> </w:t>
      </w:r>
      <w:r w:rsidRPr="00B52422">
        <w:rPr>
          <w:rFonts w:ascii="Arial" w:eastAsia="Arial" w:hAnsi="Arial" w:cs="Arial"/>
        </w:rPr>
        <w:t>This percentage will then prorate the payment and apply to each individual case.</w:t>
      </w:r>
      <w:r w:rsidR="00B41C1D">
        <w:rPr>
          <w:rFonts w:ascii="Arial" w:eastAsia="Arial" w:hAnsi="Arial" w:cs="Arial"/>
        </w:rPr>
        <w:t xml:space="preserve"> </w:t>
      </w:r>
      <w:r w:rsidRPr="00B52422">
        <w:rPr>
          <w:rFonts w:ascii="Arial" w:eastAsia="Arial" w:hAnsi="Arial" w:cs="Arial"/>
        </w:rPr>
        <w:t xml:space="preserve">SOA balances are also key in this process. The DCSS database assures that the current SOA for the month is paid first. </w:t>
      </w:r>
    </w:p>
    <w:p w14:paraId="02F4223A" w14:textId="6F5C2734" w:rsidR="004F4543" w:rsidRPr="00B52422" w:rsidRDefault="00B41C1D" w:rsidP="008139C4">
      <w:pPr>
        <w:spacing w:after="0"/>
        <w:rPr>
          <w:rFonts w:ascii="Arial" w:hAnsi="Arial" w:cs="Arial"/>
          <w:sz w:val="10"/>
          <w:szCs w:val="10"/>
        </w:rPr>
      </w:pPr>
      <w:r>
        <w:rPr>
          <w:rFonts w:ascii="Arial" w:eastAsia="Arial" w:hAnsi="Arial" w:cs="Arial"/>
          <w:sz w:val="10"/>
          <w:szCs w:val="10"/>
        </w:rPr>
        <w:t xml:space="preserve"> </w:t>
      </w:r>
    </w:p>
    <w:p w14:paraId="6AD1C9EF"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color w:val="000080"/>
        </w:rPr>
        <w:t xml:space="preserve">Second Pass: </w:t>
      </w:r>
      <w:r w:rsidRPr="00B52422">
        <w:rPr>
          <w:rFonts w:ascii="Arial" w:eastAsia="Arial" w:hAnsi="Arial" w:cs="Arial"/>
          <w:b/>
        </w:rPr>
        <w:t>Payment then applies to Repay SOAs</w:t>
      </w:r>
      <w:r w:rsidRPr="00B52422">
        <w:rPr>
          <w:rFonts w:ascii="Arial" w:eastAsia="Arial" w:hAnsi="Arial" w:cs="Arial"/>
          <w:color w:val="000080"/>
        </w:rPr>
        <w:t xml:space="preserve"> </w:t>
      </w:r>
    </w:p>
    <w:p w14:paraId="6E737B40" w14:textId="2530DDD7" w:rsidR="004F4543" w:rsidRPr="00B52422" w:rsidRDefault="00B93ECE" w:rsidP="00A90418">
      <w:pPr>
        <w:spacing w:after="2" w:line="239" w:lineRule="auto"/>
        <w:ind w:left="-5" w:right="4" w:hanging="10"/>
        <w:rPr>
          <w:rFonts w:ascii="Arial" w:hAnsi="Arial" w:cs="Arial"/>
        </w:rPr>
      </w:pPr>
      <w:r w:rsidRPr="00B52422">
        <w:rPr>
          <w:rFonts w:ascii="Arial" w:eastAsia="Arial" w:hAnsi="Arial" w:cs="Arial"/>
        </w:rPr>
        <w:t xml:space="preserve">If all current support is satisfied and a portion of the payment remains, it applies to the Repay SOAs. If the remaining payment amount is less than the Repay SOAs, the Repay SOAs are added </w:t>
      </w:r>
      <w:r w:rsidR="00F329B8" w:rsidRPr="00B52422">
        <w:rPr>
          <w:rFonts w:ascii="Arial" w:eastAsia="Arial" w:hAnsi="Arial" w:cs="Arial"/>
        </w:rPr>
        <w:t>together,</w:t>
      </w:r>
      <w:r w:rsidRPr="00B52422">
        <w:rPr>
          <w:rFonts w:ascii="Arial" w:eastAsia="Arial" w:hAnsi="Arial" w:cs="Arial"/>
        </w:rPr>
        <w:t xml:space="preserve"> and the individual Repay SOAs will be divided by the </w:t>
      </w:r>
      <w:r w:rsidRPr="00B52422">
        <w:rPr>
          <w:rFonts w:ascii="Arial" w:eastAsia="Arial" w:hAnsi="Arial" w:cs="Arial"/>
          <w:b/>
          <w:i/>
        </w:rPr>
        <w:t xml:space="preserve">total </w:t>
      </w:r>
      <w:r w:rsidRPr="00B52422">
        <w:rPr>
          <w:rFonts w:ascii="Arial" w:eastAsia="Arial" w:hAnsi="Arial" w:cs="Arial"/>
        </w:rPr>
        <w:t>Repay SOA to obtain a percentage per DCSS case. This percentage is used to determine the amount of the payment that will apply to each individual case. The SOA balances are also a key part of this process.</w:t>
      </w:r>
      <w:r w:rsidR="008E71D1">
        <w:rPr>
          <w:rFonts w:ascii="Arial" w:eastAsia="Arial" w:hAnsi="Arial" w:cs="Arial"/>
        </w:rPr>
        <w:t xml:space="preserve"> </w:t>
      </w:r>
    </w:p>
    <w:p w14:paraId="5F4C4B52" w14:textId="77777777" w:rsidR="004F4543" w:rsidRPr="00B52422" w:rsidRDefault="00B93ECE" w:rsidP="008139C4">
      <w:pPr>
        <w:spacing w:after="0"/>
        <w:rPr>
          <w:rFonts w:ascii="Arial" w:hAnsi="Arial" w:cs="Arial"/>
          <w:sz w:val="10"/>
          <w:szCs w:val="10"/>
        </w:rPr>
      </w:pPr>
      <w:r w:rsidRPr="00B52422">
        <w:rPr>
          <w:rFonts w:ascii="Arial" w:eastAsia="Arial" w:hAnsi="Arial" w:cs="Arial"/>
          <w:sz w:val="10"/>
          <w:szCs w:val="10"/>
        </w:rPr>
        <w:t xml:space="preserve"> </w:t>
      </w:r>
    </w:p>
    <w:p w14:paraId="6847F7B6" w14:textId="77777777" w:rsidR="00BF0E13" w:rsidRDefault="00BF0E13">
      <w:pPr>
        <w:rPr>
          <w:rFonts w:ascii="Arial" w:eastAsia="Arial" w:hAnsi="Arial" w:cs="Arial"/>
          <w:b/>
          <w:color w:val="000080"/>
        </w:rPr>
      </w:pPr>
      <w:r>
        <w:rPr>
          <w:rFonts w:ascii="Arial" w:eastAsia="Arial" w:hAnsi="Arial" w:cs="Arial"/>
          <w:b/>
          <w:color w:val="000080"/>
        </w:rPr>
        <w:br w:type="page"/>
      </w:r>
    </w:p>
    <w:p w14:paraId="0CF27969" w14:textId="762443BF"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color w:val="000080"/>
        </w:rPr>
        <w:lastRenderedPageBreak/>
        <w:t xml:space="preserve">Third Pass: </w:t>
      </w:r>
      <w:r w:rsidRPr="00B52422">
        <w:rPr>
          <w:rFonts w:ascii="Arial" w:eastAsia="Arial" w:hAnsi="Arial" w:cs="Arial"/>
          <w:b/>
        </w:rPr>
        <w:t>Arrears Balances for NCP cases</w:t>
      </w:r>
      <w:r w:rsidRPr="00B52422">
        <w:rPr>
          <w:rFonts w:ascii="Arial" w:eastAsia="Arial" w:hAnsi="Arial" w:cs="Arial"/>
          <w:b/>
          <w:color w:val="000080"/>
        </w:rPr>
        <w:t xml:space="preserve"> </w:t>
      </w:r>
    </w:p>
    <w:p w14:paraId="4D2864D8" w14:textId="1AAA5453" w:rsidR="004F4543" w:rsidRPr="00B52422" w:rsidRDefault="00B93ECE" w:rsidP="008139C4">
      <w:pPr>
        <w:spacing w:after="2" w:line="239" w:lineRule="auto"/>
        <w:ind w:left="-5" w:right="4" w:hanging="10"/>
        <w:rPr>
          <w:rFonts w:ascii="Arial" w:hAnsi="Arial" w:cs="Arial"/>
        </w:rPr>
      </w:pPr>
      <w:r w:rsidRPr="00B52422">
        <w:rPr>
          <w:rFonts w:ascii="Arial" w:eastAsia="Arial" w:hAnsi="Arial" w:cs="Arial"/>
        </w:rPr>
        <w:t xml:space="preserve">If all Repay SOAs have been paid and a balance of the payment remains, the balance will prorate among all </w:t>
      </w:r>
      <w:proofErr w:type="gramStart"/>
      <w:r w:rsidRPr="00B52422">
        <w:rPr>
          <w:rFonts w:ascii="Arial" w:eastAsia="Arial" w:hAnsi="Arial" w:cs="Arial"/>
        </w:rPr>
        <w:t>arrears</w:t>
      </w:r>
      <w:proofErr w:type="gramEnd"/>
      <w:r w:rsidRPr="00B52422">
        <w:rPr>
          <w:rFonts w:ascii="Arial" w:eastAsia="Arial" w:hAnsi="Arial" w:cs="Arial"/>
        </w:rPr>
        <w:t xml:space="preserve"> balances for the NCP’s cases.</w:t>
      </w:r>
      <w:r w:rsidR="00B41C1D">
        <w:rPr>
          <w:rFonts w:ascii="Arial" w:eastAsia="Arial" w:hAnsi="Arial" w:cs="Arial"/>
        </w:rPr>
        <w:t xml:space="preserve"> </w:t>
      </w:r>
      <w:r w:rsidRPr="00B52422">
        <w:rPr>
          <w:rFonts w:ascii="Arial" w:eastAsia="Arial" w:hAnsi="Arial" w:cs="Arial"/>
        </w:rPr>
        <w:t xml:space="preserve">The arrears balances are added </w:t>
      </w:r>
      <w:r w:rsidR="00F329B8" w:rsidRPr="00B52422">
        <w:rPr>
          <w:rFonts w:ascii="Arial" w:eastAsia="Arial" w:hAnsi="Arial" w:cs="Arial"/>
        </w:rPr>
        <w:t>together,</w:t>
      </w:r>
      <w:r w:rsidRPr="00B52422">
        <w:rPr>
          <w:rFonts w:ascii="Arial" w:eastAsia="Arial" w:hAnsi="Arial" w:cs="Arial"/>
        </w:rPr>
        <w:t xml:space="preserve"> and each individual case arrears balance is divided by the total arrears balance for all cases to obtain the percentage.</w:t>
      </w:r>
      <w:r w:rsidR="00B41C1D">
        <w:rPr>
          <w:rFonts w:ascii="Arial" w:eastAsia="Arial" w:hAnsi="Arial" w:cs="Arial"/>
        </w:rPr>
        <w:t xml:space="preserve"> </w:t>
      </w:r>
      <w:r w:rsidRPr="00B52422">
        <w:rPr>
          <w:rFonts w:ascii="Arial" w:eastAsia="Arial" w:hAnsi="Arial" w:cs="Arial"/>
        </w:rPr>
        <w:t xml:space="preserve">This percentage is used to determine the amount of money to apply to each individual case. </w:t>
      </w:r>
    </w:p>
    <w:p w14:paraId="21B1990C" w14:textId="77777777" w:rsidR="004F4543" w:rsidRPr="00B52422" w:rsidRDefault="00B93ECE" w:rsidP="008139C4">
      <w:pPr>
        <w:spacing w:after="0"/>
        <w:rPr>
          <w:rFonts w:ascii="Arial" w:hAnsi="Arial" w:cs="Arial"/>
          <w:sz w:val="10"/>
          <w:szCs w:val="10"/>
        </w:rPr>
      </w:pPr>
      <w:r w:rsidRPr="00B52422">
        <w:rPr>
          <w:rFonts w:ascii="Arial" w:eastAsia="Arial" w:hAnsi="Arial" w:cs="Arial"/>
        </w:rPr>
        <w:t xml:space="preserve"> </w:t>
      </w:r>
    </w:p>
    <w:p w14:paraId="35492E63" w14:textId="7ABD617E" w:rsidR="004F4543" w:rsidRPr="00B52422" w:rsidRDefault="00B93ECE" w:rsidP="008139C4">
      <w:pPr>
        <w:spacing w:after="0"/>
        <w:rPr>
          <w:rFonts w:ascii="Arial" w:hAnsi="Arial" w:cs="Arial"/>
        </w:rPr>
      </w:pPr>
      <w:r w:rsidRPr="00B52422">
        <w:rPr>
          <w:rFonts w:ascii="Arial" w:eastAsia="Arial" w:hAnsi="Arial" w:cs="Arial"/>
          <w:b/>
          <w:color w:val="000080"/>
        </w:rPr>
        <w:t xml:space="preserve">Fourth Pass: </w:t>
      </w:r>
      <w:r w:rsidRPr="00B52422">
        <w:rPr>
          <w:rFonts w:ascii="Arial" w:eastAsia="Arial" w:hAnsi="Arial" w:cs="Arial"/>
          <w:b/>
        </w:rPr>
        <w:t>NCP Refund</w:t>
      </w:r>
      <w:r w:rsidR="00B41C1D">
        <w:rPr>
          <w:rFonts w:ascii="Arial" w:eastAsia="Arial" w:hAnsi="Arial" w:cs="Arial"/>
          <w:b/>
        </w:rPr>
        <w:t xml:space="preserve"> </w:t>
      </w:r>
    </w:p>
    <w:p w14:paraId="53855B50" w14:textId="77777777" w:rsidR="00B52422" w:rsidRDefault="00B93ECE" w:rsidP="008139C4">
      <w:pPr>
        <w:spacing w:after="4" w:line="249" w:lineRule="auto"/>
        <w:ind w:left="-5" w:right="2" w:hanging="10"/>
        <w:rPr>
          <w:rFonts w:ascii="Arial" w:eastAsia="Arial" w:hAnsi="Arial" w:cs="Arial"/>
          <w:b/>
          <w:sz w:val="20"/>
        </w:rPr>
      </w:pPr>
      <w:r w:rsidRPr="00B52422">
        <w:rPr>
          <w:rFonts w:ascii="Arial" w:eastAsia="Arial" w:hAnsi="Arial" w:cs="Arial"/>
        </w:rPr>
        <w:t xml:space="preserve">If all current and arrears balances are paid in full, an NCP refund will generate. </w:t>
      </w:r>
      <w:r w:rsidR="00B52422">
        <w:rPr>
          <w:rFonts w:ascii="Arial" w:eastAsia="Arial" w:hAnsi="Arial" w:cs="Arial"/>
          <w:b/>
          <w:sz w:val="20"/>
        </w:rPr>
        <w:br w:type="page"/>
      </w:r>
    </w:p>
    <w:p w14:paraId="11EAA8ED" w14:textId="090E374F" w:rsidR="004F4543" w:rsidRPr="00B93ECE" w:rsidRDefault="00B93ECE">
      <w:pPr>
        <w:pStyle w:val="Heading1"/>
        <w:ind w:right="6"/>
      </w:pPr>
      <w:bookmarkStart w:id="48" w:name="_Toc75769647"/>
      <w:bookmarkStart w:id="49" w:name="_Toc161649130"/>
      <w:bookmarkStart w:id="50" w:name="_Toc161649242"/>
      <w:r w:rsidRPr="00B93ECE">
        <w:lastRenderedPageBreak/>
        <w:t>Fatherhood Program</w:t>
      </w:r>
      <w:bookmarkEnd w:id="48"/>
      <w:bookmarkEnd w:id="49"/>
      <w:bookmarkEnd w:id="50"/>
      <w:r w:rsidRPr="00B93ECE">
        <w:t xml:space="preserve"> </w:t>
      </w:r>
    </w:p>
    <w:p w14:paraId="725F4C3C" w14:textId="77777777" w:rsidR="004F4543" w:rsidRPr="00B93ECE" w:rsidRDefault="00B93ECE">
      <w:pPr>
        <w:spacing w:after="0"/>
        <w:rPr>
          <w:rFonts w:ascii="Arial" w:hAnsi="Arial" w:cs="Arial"/>
        </w:rPr>
      </w:pPr>
      <w:r w:rsidRPr="00B93ECE">
        <w:rPr>
          <w:rFonts w:ascii="Arial" w:eastAsia="Arial" w:hAnsi="Arial" w:cs="Arial"/>
          <w:b/>
          <w:sz w:val="24"/>
        </w:rPr>
        <w:t xml:space="preserve"> </w:t>
      </w:r>
    </w:p>
    <w:p w14:paraId="4CFC8638" w14:textId="3F6FAF16" w:rsidR="004F4543" w:rsidRPr="00B93ECE" w:rsidRDefault="00B93ECE" w:rsidP="008139C4">
      <w:pPr>
        <w:spacing w:after="0"/>
        <w:ind w:left="-5" w:hanging="10"/>
        <w:rPr>
          <w:rFonts w:ascii="Arial" w:hAnsi="Arial" w:cs="Arial"/>
        </w:rPr>
      </w:pPr>
      <w:r w:rsidRPr="00B93ECE">
        <w:rPr>
          <w:rFonts w:ascii="Arial" w:eastAsia="Arial" w:hAnsi="Arial" w:cs="Arial"/>
          <w:b/>
        </w:rPr>
        <w:t>Policy 9.0</w:t>
      </w:r>
      <w:r w:rsidR="00B41C1D">
        <w:rPr>
          <w:rFonts w:ascii="Arial" w:eastAsia="Arial" w:hAnsi="Arial" w:cs="Arial"/>
          <w:b/>
        </w:rPr>
        <w:t xml:space="preserve"> </w:t>
      </w:r>
    </w:p>
    <w:p w14:paraId="0EB5E5E4" w14:textId="57117685" w:rsidR="004F4543" w:rsidRPr="00B52422" w:rsidRDefault="00B93ECE" w:rsidP="008139C4">
      <w:pPr>
        <w:spacing w:after="5" w:line="249" w:lineRule="auto"/>
        <w:ind w:left="-5" w:hanging="10"/>
        <w:rPr>
          <w:rFonts w:ascii="Arial" w:hAnsi="Arial" w:cs="Arial"/>
        </w:rPr>
      </w:pPr>
      <w:r w:rsidRPr="00B52422">
        <w:rPr>
          <w:rFonts w:ascii="Arial" w:eastAsia="Arial" w:hAnsi="Arial" w:cs="Arial"/>
        </w:rPr>
        <w:t>The Division of Child Support Services (DCSS) provides fatherhood and prison re-entry services to</w:t>
      </w:r>
      <w:r w:rsidR="008E71D1">
        <w:rPr>
          <w:rFonts w:ascii="Arial" w:eastAsia="Arial" w:hAnsi="Arial" w:cs="Arial"/>
        </w:rPr>
        <w:t xml:space="preserve"> </w:t>
      </w:r>
      <w:r w:rsidR="00B41C1D">
        <w:rPr>
          <w:rFonts w:ascii="Arial" w:eastAsia="Arial" w:hAnsi="Arial" w:cs="Arial"/>
        </w:rPr>
        <w:t>noncustodial</w:t>
      </w:r>
      <w:r w:rsidRPr="00B52422">
        <w:rPr>
          <w:rFonts w:ascii="Arial" w:eastAsia="Arial" w:hAnsi="Arial" w:cs="Arial"/>
        </w:rPr>
        <w:t xml:space="preserve"> </w:t>
      </w:r>
      <w:r w:rsidR="00042BE3">
        <w:rPr>
          <w:rFonts w:ascii="Arial" w:eastAsia="Arial" w:hAnsi="Arial" w:cs="Arial"/>
        </w:rPr>
        <w:t>p</w:t>
      </w:r>
      <w:r w:rsidR="00042BE3" w:rsidRPr="00B52422">
        <w:rPr>
          <w:rFonts w:ascii="Arial" w:eastAsia="Arial" w:hAnsi="Arial" w:cs="Arial"/>
        </w:rPr>
        <w:t>arent’s</w:t>
      </w:r>
      <w:r w:rsidRPr="00B52422">
        <w:rPr>
          <w:rFonts w:ascii="Arial" w:eastAsia="Arial" w:hAnsi="Arial" w:cs="Arial"/>
        </w:rPr>
        <w:t xml:space="preserve"> </w:t>
      </w:r>
      <w:r w:rsidR="00E32E2E">
        <w:rPr>
          <w:rFonts w:ascii="Arial" w:eastAsia="Arial" w:hAnsi="Arial" w:cs="Arial"/>
        </w:rPr>
        <w:t xml:space="preserve">court ordered to pay child support. </w:t>
      </w:r>
    </w:p>
    <w:p w14:paraId="7341239B" w14:textId="77777777" w:rsidR="004F4543" w:rsidRPr="00B52422" w:rsidRDefault="00B93ECE" w:rsidP="008139C4">
      <w:pPr>
        <w:spacing w:after="0"/>
        <w:rPr>
          <w:rFonts w:ascii="Arial" w:hAnsi="Arial" w:cs="Arial"/>
        </w:rPr>
      </w:pPr>
      <w:r w:rsidRPr="00B52422">
        <w:rPr>
          <w:rFonts w:ascii="Arial" w:eastAsia="Arial" w:hAnsi="Arial" w:cs="Arial"/>
        </w:rPr>
        <w:t xml:space="preserve"> </w:t>
      </w:r>
    </w:p>
    <w:p w14:paraId="24FFF1F6"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rPr>
        <w:t xml:space="preserve">State Authority: </w:t>
      </w:r>
    </w:p>
    <w:p w14:paraId="09F23F90"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O.C.G.A. Title 19 </w:t>
      </w:r>
    </w:p>
    <w:p w14:paraId="2D7D3EF2" w14:textId="77777777" w:rsidR="004F4543" w:rsidRPr="00B52422" w:rsidRDefault="00B93ECE" w:rsidP="008139C4">
      <w:pPr>
        <w:spacing w:after="0"/>
        <w:rPr>
          <w:rFonts w:ascii="Arial" w:hAnsi="Arial" w:cs="Arial"/>
        </w:rPr>
      </w:pPr>
      <w:r w:rsidRPr="00B52422">
        <w:rPr>
          <w:rFonts w:ascii="Arial" w:eastAsia="Arial" w:hAnsi="Arial" w:cs="Arial"/>
        </w:rPr>
        <w:t xml:space="preserve"> </w:t>
      </w:r>
    </w:p>
    <w:p w14:paraId="38E49644" w14:textId="2E7A7C12" w:rsidR="004F4543" w:rsidRPr="00B52422" w:rsidRDefault="00B93ECE" w:rsidP="008139C4">
      <w:pPr>
        <w:spacing w:after="10" w:line="250" w:lineRule="auto"/>
        <w:ind w:left="-5" w:right="7379" w:hanging="10"/>
        <w:rPr>
          <w:rFonts w:ascii="Arial" w:hAnsi="Arial" w:cs="Arial"/>
        </w:rPr>
      </w:pPr>
      <w:r w:rsidRPr="00B52422">
        <w:rPr>
          <w:rFonts w:ascii="Arial" w:eastAsia="Arial" w:hAnsi="Arial" w:cs="Arial"/>
          <w:b/>
        </w:rPr>
        <w:t xml:space="preserve">Federal Authority: </w:t>
      </w:r>
      <w:r w:rsidR="00661834">
        <w:rPr>
          <w:rFonts w:ascii="Arial" w:eastAsia="Arial" w:hAnsi="Arial" w:cs="Arial"/>
        </w:rPr>
        <w:t>34</w:t>
      </w:r>
      <w:r w:rsidRPr="00B52422">
        <w:rPr>
          <w:rFonts w:ascii="Arial" w:eastAsia="Arial" w:hAnsi="Arial" w:cs="Arial"/>
        </w:rPr>
        <w:t xml:space="preserve"> U.S.C. § </w:t>
      </w:r>
      <w:r w:rsidR="00661834">
        <w:rPr>
          <w:rFonts w:ascii="Arial" w:eastAsia="Arial" w:hAnsi="Arial" w:cs="Arial"/>
        </w:rPr>
        <w:t>10613</w:t>
      </w:r>
      <w:r w:rsidRPr="00B52422">
        <w:rPr>
          <w:rFonts w:ascii="Arial" w:eastAsia="Arial" w:hAnsi="Arial" w:cs="Arial"/>
        </w:rPr>
        <w:t xml:space="preserve"> </w:t>
      </w:r>
    </w:p>
    <w:p w14:paraId="36BB2817" w14:textId="2BF6807A" w:rsidR="004F4543" w:rsidRPr="00B52422" w:rsidRDefault="004F4543" w:rsidP="008139C4">
      <w:pPr>
        <w:spacing w:after="9"/>
        <w:rPr>
          <w:rFonts w:ascii="Arial" w:hAnsi="Arial" w:cs="Arial"/>
        </w:rPr>
      </w:pPr>
    </w:p>
    <w:p w14:paraId="44FDD1DF"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Applicability: </w:t>
      </w:r>
    </w:p>
    <w:p w14:paraId="586937D8"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57903F85" w14:textId="77777777" w:rsidR="004F4543" w:rsidRPr="00B52422" w:rsidRDefault="00B93ECE" w:rsidP="008139C4">
      <w:pPr>
        <w:spacing w:after="9"/>
        <w:rPr>
          <w:rFonts w:ascii="Arial" w:hAnsi="Arial" w:cs="Arial"/>
        </w:rPr>
      </w:pPr>
      <w:r w:rsidRPr="00B52422">
        <w:rPr>
          <w:rFonts w:ascii="Arial" w:eastAsia="Arial" w:hAnsi="Arial" w:cs="Arial"/>
        </w:rPr>
        <w:t xml:space="preserve"> </w:t>
      </w:r>
    </w:p>
    <w:p w14:paraId="53E1BA4A"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Overview: </w:t>
      </w:r>
    </w:p>
    <w:p w14:paraId="6D7B7A07" w14:textId="7FECE6FA" w:rsidR="00D92F19" w:rsidRDefault="00D92F19" w:rsidP="008139C4">
      <w:pPr>
        <w:spacing w:after="5" w:line="249" w:lineRule="auto"/>
        <w:ind w:left="-5" w:hanging="10"/>
        <w:rPr>
          <w:rFonts w:ascii="Arial" w:eastAsia="Arial" w:hAnsi="Arial" w:cs="Arial"/>
        </w:rPr>
      </w:pPr>
      <w:r>
        <w:rPr>
          <w:rFonts w:ascii="Arial" w:eastAsia="Arial" w:hAnsi="Arial" w:cs="Arial"/>
        </w:rPr>
        <w:t xml:space="preserve">Georgia recognizes that many noncustodial parents want to pay their court-ordered child support but lack the economic capacity to do so. </w:t>
      </w:r>
    </w:p>
    <w:p w14:paraId="3E65EFAB" w14:textId="67A8593F" w:rsidR="00D92F19" w:rsidRDefault="00D92F19" w:rsidP="008139C4">
      <w:pPr>
        <w:spacing w:after="5" w:line="249" w:lineRule="auto"/>
        <w:ind w:left="-5" w:hanging="10"/>
        <w:rPr>
          <w:rFonts w:ascii="Arial" w:eastAsia="Arial" w:hAnsi="Arial" w:cs="Arial"/>
        </w:rPr>
      </w:pPr>
    </w:p>
    <w:p w14:paraId="4074B5D4" w14:textId="14C7DF92" w:rsidR="00D92F19" w:rsidRDefault="00D92F19" w:rsidP="008139C4">
      <w:pPr>
        <w:spacing w:after="5" w:line="249" w:lineRule="auto"/>
        <w:ind w:left="-5" w:hanging="10"/>
        <w:rPr>
          <w:rFonts w:ascii="Arial" w:eastAsia="Arial" w:hAnsi="Arial" w:cs="Arial"/>
        </w:rPr>
      </w:pPr>
      <w:r>
        <w:rPr>
          <w:rFonts w:ascii="Arial" w:eastAsia="Arial" w:hAnsi="Arial" w:cs="Arial"/>
        </w:rPr>
        <w:t xml:space="preserve">Through the Fatherhood Program, DCSS works with parents who are unemployed or underemployed and are consequently unable to pay their full child support obligations. The program connects parents with resources leading to jobs that pay above minimum wage, leading to greater </w:t>
      </w:r>
      <w:r w:rsidR="00042BE3">
        <w:rPr>
          <w:rFonts w:ascii="Arial" w:eastAsia="Arial" w:hAnsi="Arial" w:cs="Arial"/>
        </w:rPr>
        <w:t>self-sufficiency</w:t>
      </w:r>
      <w:r>
        <w:rPr>
          <w:rFonts w:ascii="Arial" w:eastAsia="Arial" w:hAnsi="Arial" w:cs="Arial"/>
        </w:rPr>
        <w:t xml:space="preserve"> and more emotional, </w:t>
      </w:r>
      <w:r w:rsidR="00A54512">
        <w:rPr>
          <w:rFonts w:ascii="Arial" w:eastAsia="Arial" w:hAnsi="Arial" w:cs="Arial"/>
        </w:rPr>
        <w:t>parental,</w:t>
      </w:r>
      <w:r>
        <w:rPr>
          <w:rFonts w:ascii="Arial" w:eastAsia="Arial" w:hAnsi="Arial" w:cs="Arial"/>
        </w:rPr>
        <w:t xml:space="preserve"> and financial involvement in the lives of their children. </w:t>
      </w:r>
    </w:p>
    <w:p w14:paraId="5CE9EBCB" w14:textId="1507B213" w:rsidR="00D92F19" w:rsidRDefault="00D92F19" w:rsidP="008139C4">
      <w:pPr>
        <w:spacing w:after="5" w:line="249" w:lineRule="auto"/>
        <w:ind w:left="-5" w:hanging="10"/>
        <w:rPr>
          <w:rFonts w:ascii="Arial" w:eastAsia="Arial" w:hAnsi="Arial" w:cs="Arial"/>
        </w:rPr>
      </w:pPr>
    </w:p>
    <w:p w14:paraId="634748E2" w14:textId="06258ABF" w:rsidR="00D92F19" w:rsidRDefault="00D92F19" w:rsidP="008139C4">
      <w:pPr>
        <w:spacing w:after="5" w:line="249" w:lineRule="auto"/>
        <w:ind w:left="-5" w:hanging="10"/>
        <w:rPr>
          <w:rFonts w:ascii="Arial" w:eastAsia="Arial" w:hAnsi="Arial" w:cs="Arial"/>
        </w:rPr>
      </w:pPr>
      <w:r>
        <w:rPr>
          <w:rFonts w:ascii="Arial" w:eastAsia="Arial" w:hAnsi="Arial" w:cs="Arial"/>
        </w:rPr>
        <w:t xml:space="preserve">Participants who have had their driver’s licenses suspended or who are subject to license suspension for nonpayment of child support </w:t>
      </w:r>
      <w:r w:rsidR="008562B0">
        <w:rPr>
          <w:rFonts w:ascii="Arial" w:eastAsia="Arial" w:hAnsi="Arial" w:cs="Arial"/>
        </w:rPr>
        <w:t>can</w:t>
      </w:r>
      <w:r>
        <w:rPr>
          <w:rFonts w:ascii="Arial" w:eastAsia="Arial" w:hAnsi="Arial" w:cs="Arial"/>
        </w:rPr>
        <w:t xml:space="preserve"> regain driving privileges. </w:t>
      </w:r>
    </w:p>
    <w:p w14:paraId="314B5D2A" w14:textId="3341DD77" w:rsidR="00D92F19" w:rsidRDefault="00D92F19" w:rsidP="008139C4">
      <w:pPr>
        <w:spacing w:after="5" w:line="249" w:lineRule="auto"/>
        <w:ind w:left="-5" w:hanging="10"/>
        <w:rPr>
          <w:rFonts w:ascii="Arial" w:eastAsia="Arial" w:hAnsi="Arial" w:cs="Arial"/>
        </w:rPr>
      </w:pPr>
    </w:p>
    <w:p w14:paraId="00D9E378" w14:textId="32456A86" w:rsidR="00D92F19" w:rsidRDefault="00D92F19" w:rsidP="008139C4">
      <w:pPr>
        <w:spacing w:after="5" w:line="249" w:lineRule="auto"/>
        <w:ind w:left="-5" w:hanging="10"/>
        <w:rPr>
          <w:rFonts w:ascii="Arial" w:eastAsia="Arial" w:hAnsi="Arial" w:cs="Arial"/>
        </w:rPr>
      </w:pPr>
      <w:r>
        <w:rPr>
          <w:rFonts w:ascii="Arial" w:eastAsia="Arial" w:hAnsi="Arial" w:cs="Arial"/>
        </w:rPr>
        <w:t xml:space="preserve">Services offered include: </w:t>
      </w:r>
    </w:p>
    <w:p w14:paraId="2E8C5E1B" w14:textId="6752D5EA" w:rsidR="00D92F19" w:rsidRDefault="00D92F19" w:rsidP="00D92F19">
      <w:pPr>
        <w:pStyle w:val="ListParagraph"/>
        <w:numPr>
          <w:ilvl w:val="0"/>
          <w:numId w:val="9"/>
        </w:numPr>
        <w:spacing w:after="5" w:line="249" w:lineRule="auto"/>
        <w:rPr>
          <w:rFonts w:ascii="Arial" w:eastAsia="Arial" w:hAnsi="Arial" w:cs="Arial"/>
        </w:rPr>
      </w:pPr>
      <w:r>
        <w:rPr>
          <w:rFonts w:ascii="Arial" w:eastAsia="Arial" w:hAnsi="Arial" w:cs="Arial"/>
        </w:rPr>
        <w:t xml:space="preserve">Job </w:t>
      </w:r>
      <w:r w:rsidR="00A54512">
        <w:rPr>
          <w:rFonts w:ascii="Arial" w:eastAsia="Arial" w:hAnsi="Arial" w:cs="Arial"/>
        </w:rPr>
        <w:t>Placement</w:t>
      </w:r>
    </w:p>
    <w:p w14:paraId="258E1267" w14:textId="23EF9CEE" w:rsidR="00D92F19" w:rsidRDefault="00D92F19" w:rsidP="00D92F19">
      <w:pPr>
        <w:pStyle w:val="ListParagraph"/>
        <w:numPr>
          <w:ilvl w:val="0"/>
          <w:numId w:val="9"/>
        </w:numPr>
        <w:spacing w:after="5" w:line="249" w:lineRule="auto"/>
        <w:rPr>
          <w:rFonts w:ascii="Arial" w:eastAsia="Arial" w:hAnsi="Arial" w:cs="Arial"/>
        </w:rPr>
      </w:pPr>
      <w:r>
        <w:rPr>
          <w:rFonts w:ascii="Arial" w:eastAsia="Arial" w:hAnsi="Arial" w:cs="Arial"/>
        </w:rPr>
        <w:t>Short</w:t>
      </w:r>
      <w:r w:rsidR="00A54512">
        <w:rPr>
          <w:rFonts w:ascii="Arial" w:eastAsia="Arial" w:hAnsi="Arial" w:cs="Arial"/>
        </w:rPr>
        <w:t>-Term Training</w:t>
      </w:r>
    </w:p>
    <w:p w14:paraId="49D1E1E2" w14:textId="2B3FD7DA" w:rsidR="00D92F19" w:rsidRDefault="00D92F19" w:rsidP="00D92F19">
      <w:pPr>
        <w:pStyle w:val="ListParagraph"/>
        <w:numPr>
          <w:ilvl w:val="0"/>
          <w:numId w:val="9"/>
        </w:numPr>
        <w:spacing w:after="5" w:line="249" w:lineRule="auto"/>
        <w:rPr>
          <w:rFonts w:ascii="Arial" w:eastAsia="Arial" w:hAnsi="Arial" w:cs="Arial"/>
        </w:rPr>
      </w:pPr>
      <w:r>
        <w:rPr>
          <w:rFonts w:ascii="Arial" w:eastAsia="Arial" w:hAnsi="Arial" w:cs="Arial"/>
        </w:rPr>
        <w:t xml:space="preserve">GED </w:t>
      </w:r>
      <w:r w:rsidR="00A54512">
        <w:rPr>
          <w:rFonts w:ascii="Arial" w:eastAsia="Arial" w:hAnsi="Arial" w:cs="Arial"/>
        </w:rPr>
        <w:t>Classes</w:t>
      </w:r>
    </w:p>
    <w:p w14:paraId="5D5B7680" w14:textId="2A9BD1DC" w:rsidR="00D92F19" w:rsidRDefault="00D92F19" w:rsidP="00D92F19">
      <w:pPr>
        <w:pStyle w:val="ListParagraph"/>
        <w:numPr>
          <w:ilvl w:val="0"/>
          <w:numId w:val="9"/>
        </w:numPr>
        <w:spacing w:after="5" w:line="249" w:lineRule="auto"/>
        <w:rPr>
          <w:rFonts w:ascii="Arial" w:eastAsia="Arial" w:hAnsi="Arial" w:cs="Arial"/>
        </w:rPr>
      </w:pPr>
      <w:r>
        <w:rPr>
          <w:rFonts w:ascii="Arial" w:eastAsia="Arial" w:hAnsi="Arial" w:cs="Arial"/>
        </w:rPr>
        <w:t xml:space="preserve">Federal </w:t>
      </w:r>
      <w:r w:rsidR="00A54512">
        <w:rPr>
          <w:rFonts w:ascii="Arial" w:eastAsia="Arial" w:hAnsi="Arial" w:cs="Arial"/>
        </w:rPr>
        <w:t xml:space="preserve">Bonding Through </w:t>
      </w:r>
      <w:r>
        <w:rPr>
          <w:rFonts w:ascii="Arial" w:eastAsia="Arial" w:hAnsi="Arial" w:cs="Arial"/>
        </w:rPr>
        <w:t>TOPPSTEP</w:t>
      </w:r>
    </w:p>
    <w:p w14:paraId="1DE8BC93" w14:textId="32DB2323" w:rsidR="00D92F19" w:rsidRDefault="00D92F19" w:rsidP="00D92F19">
      <w:pPr>
        <w:pStyle w:val="ListParagraph"/>
        <w:numPr>
          <w:ilvl w:val="0"/>
          <w:numId w:val="9"/>
        </w:numPr>
        <w:spacing w:after="5" w:line="249" w:lineRule="auto"/>
        <w:rPr>
          <w:rFonts w:ascii="Arial" w:eastAsia="Arial" w:hAnsi="Arial" w:cs="Arial"/>
        </w:rPr>
      </w:pPr>
      <w:r>
        <w:rPr>
          <w:rFonts w:ascii="Arial" w:eastAsia="Arial" w:hAnsi="Arial" w:cs="Arial"/>
        </w:rPr>
        <w:t xml:space="preserve">Volunteer </w:t>
      </w:r>
      <w:r w:rsidR="00A54512">
        <w:rPr>
          <w:rFonts w:ascii="Arial" w:eastAsia="Arial" w:hAnsi="Arial" w:cs="Arial"/>
        </w:rPr>
        <w:t>Services</w:t>
      </w:r>
    </w:p>
    <w:p w14:paraId="7AA0E0B6" w14:textId="14DB5261" w:rsidR="00D92F19" w:rsidRDefault="00D92F19" w:rsidP="00C04007">
      <w:pPr>
        <w:pStyle w:val="ListParagraph"/>
        <w:numPr>
          <w:ilvl w:val="0"/>
          <w:numId w:val="9"/>
        </w:numPr>
        <w:spacing w:after="5" w:line="249" w:lineRule="auto"/>
        <w:rPr>
          <w:rFonts w:ascii="Arial" w:eastAsia="Arial" w:hAnsi="Arial" w:cs="Arial"/>
        </w:rPr>
      </w:pPr>
      <w:r>
        <w:rPr>
          <w:rFonts w:ascii="Arial" w:eastAsia="Arial" w:hAnsi="Arial" w:cs="Arial"/>
        </w:rPr>
        <w:t xml:space="preserve">Resume </w:t>
      </w:r>
      <w:r w:rsidR="00A54512">
        <w:rPr>
          <w:rFonts w:ascii="Arial" w:eastAsia="Arial" w:hAnsi="Arial" w:cs="Arial"/>
        </w:rPr>
        <w:t xml:space="preserve">Writing </w:t>
      </w:r>
    </w:p>
    <w:p w14:paraId="38DD9D4A" w14:textId="77777777" w:rsidR="003B2809" w:rsidRPr="003B2809" w:rsidRDefault="003B2809" w:rsidP="003B2809">
      <w:pPr>
        <w:pStyle w:val="ListParagraph"/>
        <w:numPr>
          <w:ilvl w:val="0"/>
          <w:numId w:val="9"/>
        </w:numPr>
        <w:spacing w:after="5" w:line="249" w:lineRule="auto"/>
        <w:rPr>
          <w:rFonts w:ascii="Arial" w:eastAsia="Arial" w:hAnsi="Arial" w:cs="Arial"/>
        </w:rPr>
      </w:pPr>
      <w:r w:rsidRPr="003B2809">
        <w:rPr>
          <w:rFonts w:ascii="Arial" w:eastAsia="Arial" w:hAnsi="Arial" w:cs="Arial"/>
        </w:rPr>
        <w:t>Job Referral</w:t>
      </w:r>
    </w:p>
    <w:p w14:paraId="28E7F467" w14:textId="77777777" w:rsidR="003B2809" w:rsidRPr="003B2809" w:rsidRDefault="003B2809" w:rsidP="003B2809">
      <w:pPr>
        <w:pStyle w:val="ListParagraph"/>
        <w:numPr>
          <w:ilvl w:val="0"/>
          <w:numId w:val="9"/>
        </w:numPr>
        <w:spacing w:after="5" w:line="249" w:lineRule="auto"/>
        <w:rPr>
          <w:rFonts w:ascii="Arial" w:eastAsia="Arial" w:hAnsi="Arial" w:cs="Arial"/>
        </w:rPr>
      </w:pPr>
      <w:r w:rsidRPr="003B2809">
        <w:rPr>
          <w:rFonts w:ascii="Arial" w:eastAsia="Arial" w:hAnsi="Arial" w:cs="Arial"/>
        </w:rPr>
        <w:t>Emotional Wellness Training</w:t>
      </w:r>
    </w:p>
    <w:p w14:paraId="6597E90F" w14:textId="77777777" w:rsidR="003B2809" w:rsidRPr="003B2809" w:rsidRDefault="003B2809" w:rsidP="003B2809">
      <w:pPr>
        <w:pStyle w:val="ListParagraph"/>
        <w:numPr>
          <w:ilvl w:val="0"/>
          <w:numId w:val="9"/>
        </w:numPr>
        <w:spacing w:after="5" w:line="249" w:lineRule="auto"/>
        <w:rPr>
          <w:rFonts w:ascii="Arial" w:eastAsia="Arial" w:hAnsi="Arial" w:cs="Arial"/>
        </w:rPr>
      </w:pPr>
      <w:r w:rsidRPr="003B2809">
        <w:rPr>
          <w:rFonts w:ascii="Arial" w:eastAsia="Arial" w:hAnsi="Arial" w:cs="Arial"/>
        </w:rPr>
        <w:t>Prison Paternity Testing</w:t>
      </w:r>
    </w:p>
    <w:p w14:paraId="731E65D0" w14:textId="534AD5A3" w:rsidR="003B2809" w:rsidRPr="00A90418" w:rsidRDefault="003B2809" w:rsidP="007958EE">
      <w:pPr>
        <w:pStyle w:val="ListParagraph"/>
        <w:numPr>
          <w:ilvl w:val="0"/>
          <w:numId w:val="9"/>
        </w:numPr>
        <w:spacing w:after="5" w:line="249" w:lineRule="auto"/>
        <w:rPr>
          <w:rFonts w:ascii="Arial" w:eastAsia="Arial" w:hAnsi="Arial" w:cs="Arial"/>
        </w:rPr>
      </w:pPr>
      <w:r w:rsidRPr="003B2809">
        <w:rPr>
          <w:rFonts w:ascii="Arial" w:eastAsia="Arial" w:hAnsi="Arial" w:cs="Arial"/>
        </w:rPr>
        <w:t>Prison</w:t>
      </w:r>
      <w:r w:rsidR="00A54512" w:rsidRPr="003B2809">
        <w:rPr>
          <w:rFonts w:ascii="Arial" w:eastAsia="Arial" w:hAnsi="Arial" w:cs="Arial"/>
        </w:rPr>
        <w:t>-</w:t>
      </w:r>
      <w:r w:rsidRPr="003B2809">
        <w:rPr>
          <w:rFonts w:ascii="Arial" w:eastAsia="Arial" w:hAnsi="Arial" w:cs="Arial"/>
        </w:rPr>
        <w:t>Re</w:t>
      </w:r>
      <w:r w:rsidR="00A54512" w:rsidRPr="003B2809">
        <w:rPr>
          <w:rFonts w:ascii="Arial" w:eastAsia="Arial" w:hAnsi="Arial" w:cs="Arial"/>
        </w:rPr>
        <w:t xml:space="preserve">-Entry </w:t>
      </w:r>
      <w:r w:rsidRPr="003B2809">
        <w:rPr>
          <w:rFonts w:ascii="Arial" w:eastAsia="Arial" w:hAnsi="Arial" w:cs="Arial"/>
        </w:rPr>
        <w:t>Support</w:t>
      </w:r>
    </w:p>
    <w:p w14:paraId="2BBC706C" w14:textId="77777777" w:rsidR="003B2809" w:rsidRPr="003B2809" w:rsidRDefault="003B2809" w:rsidP="003B2809">
      <w:pPr>
        <w:pStyle w:val="ListParagraph"/>
        <w:numPr>
          <w:ilvl w:val="0"/>
          <w:numId w:val="9"/>
        </w:numPr>
        <w:spacing w:after="5" w:line="249" w:lineRule="auto"/>
        <w:rPr>
          <w:rFonts w:ascii="Arial" w:eastAsia="Arial" w:hAnsi="Arial" w:cs="Arial"/>
        </w:rPr>
      </w:pPr>
      <w:r w:rsidRPr="003B2809">
        <w:rPr>
          <w:rFonts w:ascii="Arial" w:eastAsia="Arial" w:hAnsi="Arial" w:cs="Arial"/>
        </w:rPr>
        <w:t>Aftercare Services</w:t>
      </w:r>
    </w:p>
    <w:p w14:paraId="7731AAE9" w14:textId="10E3AA3A" w:rsidR="003B2809" w:rsidRPr="00AB1845" w:rsidRDefault="003B2809" w:rsidP="00AB1845">
      <w:pPr>
        <w:spacing w:after="5" w:line="249" w:lineRule="auto"/>
        <w:ind w:left="345"/>
        <w:rPr>
          <w:rFonts w:ascii="Arial" w:eastAsia="Arial" w:hAnsi="Arial" w:cs="Arial"/>
        </w:rPr>
      </w:pPr>
    </w:p>
    <w:p w14:paraId="0C4A90F8" w14:textId="77777777" w:rsidR="003B2809" w:rsidRPr="00C04007" w:rsidRDefault="003B2809" w:rsidP="003B2809">
      <w:pPr>
        <w:pStyle w:val="ListParagraph"/>
        <w:spacing w:after="5" w:line="249" w:lineRule="auto"/>
        <w:ind w:left="705"/>
        <w:rPr>
          <w:rFonts w:ascii="Arial" w:eastAsia="Arial" w:hAnsi="Arial" w:cs="Arial"/>
        </w:rPr>
      </w:pPr>
    </w:p>
    <w:p w14:paraId="391B8CCB" w14:textId="77777777" w:rsidR="00295C2E" w:rsidRDefault="00295C2E">
      <w:pPr>
        <w:rPr>
          <w:rFonts w:ascii="Arial" w:eastAsia="Arial" w:hAnsi="Arial" w:cs="Arial"/>
          <w:b/>
          <w:sz w:val="28"/>
        </w:rPr>
      </w:pPr>
      <w:r>
        <w:rPr>
          <w:rFonts w:ascii="Arial" w:eastAsia="Arial" w:hAnsi="Arial" w:cs="Arial"/>
          <w:b/>
          <w:sz w:val="28"/>
        </w:rPr>
        <w:br w:type="page"/>
      </w:r>
    </w:p>
    <w:p w14:paraId="15A30228" w14:textId="43C35EE0" w:rsidR="004F4543" w:rsidRPr="003B2809" w:rsidRDefault="00B93ECE" w:rsidP="003B2809">
      <w:pPr>
        <w:jc w:val="center"/>
        <w:rPr>
          <w:rFonts w:ascii="Arial" w:eastAsia="Arial" w:hAnsi="Arial" w:cs="Arial"/>
        </w:rPr>
      </w:pPr>
      <w:r w:rsidRPr="00A9593A">
        <w:rPr>
          <w:rFonts w:ascii="Arial" w:eastAsia="Arial" w:hAnsi="Arial" w:cs="Arial"/>
          <w:b/>
          <w:sz w:val="28"/>
        </w:rPr>
        <w:lastRenderedPageBreak/>
        <w:t>Parent</w:t>
      </w:r>
      <w:r w:rsidR="006B79C1" w:rsidRPr="00A9593A">
        <w:rPr>
          <w:rFonts w:ascii="Arial" w:eastAsia="Arial" w:hAnsi="Arial" w:cs="Arial"/>
          <w:b/>
          <w:sz w:val="28"/>
        </w:rPr>
        <w:t>al</w:t>
      </w:r>
      <w:r w:rsidRPr="00A9593A">
        <w:rPr>
          <w:rFonts w:ascii="Arial" w:eastAsia="Arial" w:hAnsi="Arial" w:cs="Arial"/>
          <w:b/>
          <w:sz w:val="28"/>
        </w:rPr>
        <w:t xml:space="preserve"> Accountability Court</w:t>
      </w:r>
    </w:p>
    <w:p w14:paraId="29967BBE" w14:textId="77777777" w:rsidR="004F4543" w:rsidRPr="00B93ECE" w:rsidRDefault="00B93ECE">
      <w:pPr>
        <w:spacing w:after="0"/>
        <w:ind w:left="75"/>
        <w:jc w:val="center"/>
        <w:rPr>
          <w:rFonts w:ascii="Arial" w:hAnsi="Arial" w:cs="Arial"/>
        </w:rPr>
      </w:pPr>
      <w:r w:rsidRPr="00B93ECE">
        <w:rPr>
          <w:rFonts w:ascii="Arial" w:eastAsia="Arial" w:hAnsi="Arial" w:cs="Arial"/>
          <w:b/>
          <w:sz w:val="28"/>
        </w:rPr>
        <w:t xml:space="preserve"> </w:t>
      </w:r>
    </w:p>
    <w:p w14:paraId="0D15FF3E"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Policy 10.0 </w:t>
      </w:r>
    </w:p>
    <w:p w14:paraId="63F5FCAF" w14:textId="77E87AB9" w:rsidR="003B2809" w:rsidRPr="009F430A" w:rsidRDefault="00C16D9E" w:rsidP="007C3B90">
      <w:pPr>
        <w:spacing w:after="0"/>
        <w:ind w:left="-5" w:hanging="10"/>
        <w:rPr>
          <w:rFonts w:ascii="Arial" w:eastAsia="Arial" w:hAnsi="Arial" w:cs="Arial"/>
        </w:rPr>
      </w:pPr>
      <w:r w:rsidRPr="00C16D9E">
        <w:rPr>
          <w:rFonts w:ascii="Arial" w:eastAsia="Arial" w:hAnsi="Arial" w:cs="Arial"/>
        </w:rPr>
        <w:t>The Parental Accountability Court (PAC) program is a joint effort of the Division</w:t>
      </w:r>
      <w:r w:rsidR="00562333">
        <w:rPr>
          <w:rFonts w:ascii="Arial" w:eastAsia="Arial" w:hAnsi="Arial" w:cs="Arial"/>
        </w:rPr>
        <w:t xml:space="preserve"> of Child Support Services</w:t>
      </w:r>
      <w:r w:rsidRPr="00C16D9E">
        <w:rPr>
          <w:rFonts w:ascii="Arial" w:eastAsia="Arial" w:hAnsi="Arial" w:cs="Arial"/>
        </w:rPr>
        <w:t xml:space="preserve"> and Superior Court Judges to offer a</w:t>
      </w:r>
      <w:r>
        <w:rPr>
          <w:rFonts w:ascii="Arial" w:eastAsia="Arial" w:hAnsi="Arial" w:cs="Arial"/>
        </w:rPr>
        <w:t xml:space="preserve">n </w:t>
      </w:r>
      <w:r w:rsidRPr="00C16D9E">
        <w:rPr>
          <w:rFonts w:ascii="Arial" w:eastAsia="Arial" w:hAnsi="Arial" w:cs="Arial"/>
        </w:rPr>
        <w:t>alternative to incarceration and to help chronic nonpayers of child support make regular payments.</w:t>
      </w:r>
      <w:r w:rsidR="003B2809">
        <w:rPr>
          <w:rFonts w:ascii="Arial" w:eastAsia="Arial" w:hAnsi="Arial" w:cs="Arial"/>
        </w:rPr>
        <w:t xml:space="preserve"> </w:t>
      </w:r>
    </w:p>
    <w:p w14:paraId="64A7E521" w14:textId="77777777" w:rsidR="003B2809" w:rsidRDefault="003B2809" w:rsidP="008139C4">
      <w:pPr>
        <w:spacing w:after="0"/>
        <w:ind w:left="-5" w:hanging="10"/>
        <w:rPr>
          <w:rFonts w:ascii="Arial" w:eastAsia="Arial" w:hAnsi="Arial" w:cs="Arial"/>
          <w:b/>
        </w:rPr>
      </w:pPr>
    </w:p>
    <w:p w14:paraId="7CBEB237" w14:textId="26A31576" w:rsidR="004F4543" w:rsidRPr="00B52422" w:rsidRDefault="00B93ECE" w:rsidP="008139C4">
      <w:pPr>
        <w:spacing w:after="0"/>
        <w:ind w:left="-5" w:hanging="10"/>
        <w:rPr>
          <w:rFonts w:ascii="Arial" w:hAnsi="Arial" w:cs="Arial"/>
        </w:rPr>
      </w:pPr>
      <w:r w:rsidRPr="00B52422">
        <w:rPr>
          <w:rFonts w:ascii="Arial" w:eastAsia="Arial" w:hAnsi="Arial" w:cs="Arial"/>
          <w:b/>
        </w:rPr>
        <w:t xml:space="preserve">State Authority: </w:t>
      </w:r>
    </w:p>
    <w:p w14:paraId="3AC7F5D2"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O.C.G.A. Title 19 </w:t>
      </w:r>
    </w:p>
    <w:p w14:paraId="1F57B4C0" w14:textId="2A597423" w:rsidR="004F4543" w:rsidRPr="00B52422" w:rsidRDefault="004F4543" w:rsidP="008139C4">
      <w:pPr>
        <w:spacing w:after="0"/>
        <w:rPr>
          <w:rFonts w:ascii="Arial" w:hAnsi="Arial" w:cs="Arial"/>
        </w:rPr>
      </w:pPr>
    </w:p>
    <w:p w14:paraId="02BDEB51" w14:textId="0B168743" w:rsidR="004F4543" w:rsidRDefault="00B93ECE" w:rsidP="008139C4">
      <w:pPr>
        <w:spacing w:after="10" w:line="250" w:lineRule="auto"/>
        <w:ind w:left="-5" w:hanging="10"/>
        <w:rPr>
          <w:rFonts w:ascii="Arial" w:eastAsia="Arial" w:hAnsi="Arial" w:cs="Arial"/>
          <w:b/>
        </w:rPr>
      </w:pPr>
      <w:r w:rsidRPr="00B52422">
        <w:rPr>
          <w:rFonts w:ascii="Arial" w:eastAsia="Arial" w:hAnsi="Arial" w:cs="Arial"/>
          <w:b/>
        </w:rPr>
        <w:t xml:space="preserve">Federal Authority: </w:t>
      </w:r>
    </w:p>
    <w:p w14:paraId="7A4FC3DE" w14:textId="2F8E9456" w:rsidR="003B2809" w:rsidRPr="00B9750B" w:rsidRDefault="00C6037B" w:rsidP="008139C4">
      <w:pPr>
        <w:spacing w:after="10" w:line="250" w:lineRule="auto"/>
        <w:ind w:left="-5" w:hanging="10"/>
        <w:rPr>
          <w:rFonts w:ascii="Arial" w:hAnsi="Arial" w:cs="Arial"/>
        </w:rPr>
      </w:pPr>
      <w:r w:rsidRPr="00A90418">
        <w:rPr>
          <w:rFonts w:ascii="Arial" w:hAnsi="Arial" w:cs="Arial"/>
        </w:rPr>
        <w:t>34 U.S.C. 10613</w:t>
      </w:r>
    </w:p>
    <w:p w14:paraId="3B319889" w14:textId="77777777" w:rsidR="00BF0E13" w:rsidRPr="00B9750B" w:rsidRDefault="00B93ECE" w:rsidP="00907601">
      <w:pPr>
        <w:spacing w:after="4" w:line="249" w:lineRule="auto"/>
        <w:ind w:left="-5" w:right="5" w:hanging="10"/>
        <w:rPr>
          <w:rFonts w:ascii="Arial" w:eastAsia="Arial" w:hAnsi="Arial" w:cs="Arial"/>
          <w:color w:val="auto"/>
        </w:rPr>
      </w:pPr>
      <w:r w:rsidRPr="00B9750B">
        <w:rPr>
          <w:rFonts w:ascii="Arial" w:eastAsia="Arial" w:hAnsi="Arial" w:cs="Arial"/>
          <w:color w:val="auto"/>
        </w:rPr>
        <w:t xml:space="preserve">42 U.S.C. § 666 </w:t>
      </w:r>
    </w:p>
    <w:p w14:paraId="2AC753D3" w14:textId="090622A7" w:rsidR="00F04E0D" w:rsidRPr="00B9750B" w:rsidRDefault="00906F6C" w:rsidP="00907601">
      <w:pPr>
        <w:spacing w:after="4" w:line="249" w:lineRule="auto"/>
        <w:ind w:left="-5" w:right="5" w:hanging="10"/>
        <w:rPr>
          <w:rFonts w:ascii="Arial" w:eastAsia="Arial" w:hAnsi="Arial" w:cs="Arial"/>
        </w:rPr>
      </w:pPr>
      <w:r>
        <w:rPr>
          <w:rFonts w:ascii="Arial" w:eastAsia="Arial" w:hAnsi="Arial" w:cs="Arial"/>
        </w:rPr>
        <w:t xml:space="preserve">OCSS </w:t>
      </w:r>
      <w:r w:rsidR="00B93ECE" w:rsidRPr="00B9750B">
        <w:rPr>
          <w:rFonts w:ascii="Arial" w:eastAsia="Arial" w:hAnsi="Arial" w:cs="Arial"/>
        </w:rPr>
        <w:t>PIQ-12</w:t>
      </w:r>
      <w:r w:rsidR="00907601" w:rsidRPr="00B9750B">
        <w:rPr>
          <w:rFonts w:ascii="Arial" w:eastAsia="Arial" w:hAnsi="Arial" w:cs="Arial"/>
        </w:rPr>
        <w:t>-</w:t>
      </w:r>
      <w:r w:rsidR="00B93ECE" w:rsidRPr="00B9750B">
        <w:rPr>
          <w:rFonts w:ascii="Arial" w:eastAsia="Arial" w:hAnsi="Arial" w:cs="Arial"/>
        </w:rPr>
        <w:t>02</w:t>
      </w:r>
    </w:p>
    <w:p w14:paraId="79A48B84" w14:textId="678E92B9" w:rsidR="001B5C1F" w:rsidRDefault="001B5C1F" w:rsidP="00907601">
      <w:pPr>
        <w:spacing w:after="4" w:line="249" w:lineRule="auto"/>
        <w:ind w:left="-5" w:right="5" w:hanging="10"/>
        <w:rPr>
          <w:rFonts w:ascii="Arial" w:eastAsia="Arial" w:hAnsi="Arial" w:cs="Arial"/>
        </w:rPr>
      </w:pPr>
    </w:p>
    <w:p w14:paraId="4AF9336E" w14:textId="1BEE9498" w:rsidR="004F4543" w:rsidRPr="00907601" w:rsidRDefault="00B41C1D" w:rsidP="00907601">
      <w:pPr>
        <w:spacing w:after="4" w:line="249" w:lineRule="auto"/>
        <w:ind w:left="-5" w:right="5" w:hanging="10"/>
        <w:rPr>
          <w:rFonts w:ascii="Arial" w:eastAsia="Arial" w:hAnsi="Arial" w:cs="Arial"/>
        </w:rPr>
      </w:pPr>
      <w:r>
        <w:rPr>
          <w:rFonts w:ascii="Arial" w:eastAsia="Arial" w:hAnsi="Arial" w:cs="Arial"/>
        </w:rPr>
        <w:t xml:space="preserve"> </w:t>
      </w:r>
    </w:p>
    <w:p w14:paraId="5536D4DC"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Applicability: </w:t>
      </w:r>
    </w:p>
    <w:p w14:paraId="3390DADB" w14:textId="77777777" w:rsidR="004F4543" w:rsidRPr="00B52422" w:rsidRDefault="00B93ECE" w:rsidP="008139C4">
      <w:pPr>
        <w:spacing w:after="76"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5728E2B7" w14:textId="77777777" w:rsidR="004F4543" w:rsidRPr="00B52422" w:rsidRDefault="00B93ECE" w:rsidP="008139C4">
      <w:pPr>
        <w:spacing w:after="0"/>
        <w:rPr>
          <w:rFonts w:ascii="Arial" w:hAnsi="Arial" w:cs="Arial"/>
        </w:rPr>
      </w:pPr>
      <w:r w:rsidRPr="00B52422">
        <w:rPr>
          <w:rFonts w:ascii="Arial" w:eastAsia="Arial" w:hAnsi="Arial" w:cs="Arial"/>
          <w:b/>
        </w:rPr>
        <w:t xml:space="preserve"> </w:t>
      </w:r>
    </w:p>
    <w:p w14:paraId="568E7A8B"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Overview: </w:t>
      </w:r>
    </w:p>
    <w:p w14:paraId="0A2B80E7" w14:textId="395DDC9E" w:rsidR="00780AE2" w:rsidRDefault="00C16D9E" w:rsidP="00C16D9E">
      <w:pPr>
        <w:spacing w:after="62" w:line="241" w:lineRule="auto"/>
        <w:rPr>
          <w:rFonts w:ascii="Arial" w:eastAsia="Arial" w:hAnsi="Arial" w:cs="Arial"/>
        </w:rPr>
      </w:pPr>
      <w:proofErr w:type="gramStart"/>
      <w:r w:rsidRPr="00C16D9E">
        <w:rPr>
          <w:rFonts w:ascii="Arial" w:eastAsia="Arial" w:hAnsi="Arial" w:cs="Arial"/>
        </w:rPr>
        <w:t xml:space="preserve">The </w:t>
      </w:r>
      <w:r>
        <w:rPr>
          <w:rFonts w:ascii="Arial" w:eastAsia="Arial" w:hAnsi="Arial" w:cs="Arial"/>
        </w:rPr>
        <w:t xml:space="preserve"> PAC</w:t>
      </w:r>
      <w:proofErr w:type="gramEnd"/>
      <w:r>
        <w:rPr>
          <w:rFonts w:ascii="Arial" w:eastAsia="Arial" w:hAnsi="Arial" w:cs="Arial"/>
        </w:rPr>
        <w:t xml:space="preserve"> </w:t>
      </w:r>
      <w:r w:rsidRPr="00C16D9E">
        <w:rPr>
          <w:rFonts w:ascii="Arial" w:eastAsia="Arial" w:hAnsi="Arial" w:cs="Arial"/>
        </w:rPr>
        <w:t>program uses</w:t>
      </w:r>
      <w:r>
        <w:rPr>
          <w:rFonts w:ascii="Arial" w:eastAsia="Arial" w:hAnsi="Arial" w:cs="Arial"/>
        </w:rPr>
        <w:t xml:space="preserve"> </w:t>
      </w:r>
      <w:r w:rsidRPr="00C16D9E">
        <w:rPr>
          <w:rFonts w:ascii="Arial" w:eastAsia="Arial" w:hAnsi="Arial" w:cs="Arial"/>
        </w:rPr>
        <w:t>community resources and judicial oversight to address barriers that keep parents from meeting their support obligations. Each</w:t>
      </w:r>
      <w:r>
        <w:rPr>
          <w:rFonts w:ascii="Arial" w:eastAsia="Arial" w:hAnsi="Arial" w:cs="Arial"/>
        </w:rPr>
        <w:t xml:space="preserve"> </w:t>
      </w:r>
      <w:r w:rsidRPr="00C16D9E">
        <w:rPr>
          <w:rFonts w:ascii="Arial" w:eastAsia="Arial" w:hAnsi="Arial" w:cs="Arial"/>
        </w:rPr>
        <w:t>program, including services provided to participants, is tailored to the needs of the local community. Superior Court Judges</w:t>
      </w:r>
      <w:r>
        <w:rPr>
          <w:rFonts w:ascii="Arial" w:eastAsia="Arial" w:hAnsi="Arial" w:cs="Arial"/>
        </w:rPr>
        <w:t xml:space="preserve"> </w:t>
      </w:r>
      <w:r w:rsidRPr="00C16D9E">
        <w:rPr>
          <w:rFonts w:ascii="Arial" w:eastAsia="Arial" w:hAnsi="Arial" w:cs="Arial"/>
        </w:rPr>
        <w:t>provide judicial oversight and collaborate with PAC coordinators to implement the program. PAC coordinators connect</w:t>
      </w:r>
      <w:r>
        <w:rPr>
          <w:rFonts w:ascii="Arial" w:eastAsia="Arial" w:hAnsi="Arial" w:cs="Arial"/>
        </w:rPr>
        <w:t xml:space="preserve"> </w:t>
      </w:r>
      <w:r w:rsidRPr="00C16D9E">
        <w:rPr>
          <w:rFonts w:ascii="Arial" w:eastAsia="Arial" w:hAnsi="Arial" w:cs="Arial"/>
        </w:rPr>
        <w:t>participants to existing community resources.</w:t>
      </w:r>
    </w:p>
    <w:p w14:paraId="78937186" w14:textId="77777777" w:rsidR="00C16D9E" w:rsidRDefault="00C16D9E" w:rsidP="00780AE2">
      <w:pPr>
        <w:spacing w:after="62" w:line="241" w:lineRule="auto"/>
        <w:rPr>
          <w:rFonts w:ascii="Arial" w:eastAsia="Arial" w:hAnsi="Arial" w:cs="Arial"/>
        </w:rPr>
      </w:pPr>
    </w:p>
    <w:p w14:paraId="1A058C5C" w14:textId="3784B152" w:rsidR="00780AE2" w:rsidRDefault="00780AE2" w:rsidP="00780AE2">
      <w:pPr>
        <w:spacing w:after="62" w:line="241" w:lineRule="auto"/>
        <w:rPr>
          <w:rFonts w:ascii="Arial" w:eastAsia="Arial" w:hAnsi="Arial" w:cs="Arial"/>
        </w:rPr>
      </w:pPr>
      <w:r>
        <w:rPr>
          <w:rFonts w:ascii="Arial" w:eastAsia="Arial" w:hAnsi="Arial" w:cs="Arial"/>
        </w:rPr>
        <w:t xml:space="preserve">Services offered include: </w:t>
      </w:r>
    </w:p>
    <w:p w14:paraId="7885F56C" w14:textId="7F8392BB"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Volunteer </w:t>
      </w:r>
      <w:r w:rsidR="004842CF" w:rsidRPr="00C16D9E">
        <w:rPr>
          <w:rFonts w:ascii="Arial" w:eastAsia="Arial" w:hAnsi="Arial" w:cs="Arial"/>
        </w:rPr>
        <w:t xml:space="preserve">Work Opportunities </w:t>
      </w:r>
    </w:p>
    <w:p w14:paraId="46251FCD" w14:textId="3F92F96D"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Literacy </w:t>
      </w:r>
      <w:r w:rsidR="004842CF" w:rsidRPr="00C16D9E">
        <w:rPr>
          <w:rFonts w:ascii="Arial" w:eastAsia="Arial" w:hAnsi="Arial" w:cs="Arial"/>
        </w:rPr>
        <w:t xml:space="preserve">Training </w:t>
      </w:r>
    </w:p>
    <w:p w14:paraId="1941E726" w14:textId="2DD5A128"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Job </w:t>
      </w:r>
      <w:r w:rsidR="004842CF" w:rsidRPr="00C16D9E">
        <w:rPr>
          <w:rFonts w:ascii="Arial" w:eastAsia="Arial" w:hAnsi="Arial" w:cs="Arial"/>
        </w:rPr>
        <w:t xml:space="preserve">Assistance/Placement </w:t>
      </w:r>
    </w:p>
    <w:p w14:paraId="104D50F5" w14:textId="6E3CE85F"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Mental </w:t>
      </w:r>
      <w:r w:rsidR="004842CF" w:rsidRPr="00C16D9E">
        <w:rPr>
          <w:rFonts w:ascii="Arial" w:eastAsia="Arial" w:hAnsi="Arial" w:cs="Arial"/>
        </w:rPr>
        <w:t xml:space="preserve">Health Services </w:t>
      </w:r>
    </w:p>
    <w:p w14:paraId="01278AAB" w14:textId="176EE783"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Clinical </w:t>
      </w:r>
      <w:r w:rsidR="004842CF" w:rsidRPr="00C16D9E">
        <w:rPr>
          <w:rFonts w:ascii="Arial" w:eastAsia="Arial" w:hAnsi="Arial" w:cs="Arial"/>
        </w:rPr>
        <w:t xml:space="preserve">Assessments </w:t>
      </w:r>
    </w:p>
    <w:p w14:paraId="64FF766B" w14:textId="7C0B6056"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 xml:space="preserve">Substance </w:t>
      </w:r>
      <w:r w:rsidR="004842CF" w:rsidRPr="00C16D9E">
        <w:rPr>
          <w:rFonts w:ascii="Arial" w:eastAsia="Arial" w:hAnsi="Arial" w:cs="Arial"/>
        </w:rPr>
        <w:t xml:space="preserve">Abuse Treatment </w:t>
      </w:r>
    </w:p>
    <w:p w14:paraId="376EDED5" w14:textId="00F46FBF" w:rsidR="00C16D9E" w:rsidRPr="00C16D9E" w:rsidRDefault="00C16D9E" w:rsidP="00C16D9E">
      <w:pPr>
        <w:pStyle w:val="ListParagraph"/>
        <w:numPr>
          <w:ilvl w:val="0"/>
          <w:numId w:val="11"/>
        </w:numPr>
        <w:spacing w:after="62" w:line="241" w:lineRule="auto"/>
        <w:rPr>
          <w:rFonts w:ascii="Arial" w:eastAsia="Arial" w:hAnsi="Arial" w:cs="Arial"/>
        </w:rPr>
      </w:pPr>
      <w:r w:rsidRPr="00C16D9E">
        <w:rPr>
          <w:rFonts w:ascii="Arial" w:eastAsia="Arial" w:hAnsi="Arial" w:cs="Arial"/>
        </w:rPr>
        <w:t>Coaching</w:t>
      </w:r>
      <w:r w:rsidR="004842CF" w:rsidRPr="00C16D9E">
        <w:rPr>
          <w:rFonts w:ascii="Arial" w:eastAsia="Arial" w:hAnsi="Arial" w:cs="Arial"/>
        </w:rPr>
        <w:t xml:space="preserve">/Mentoring </w:t>
      </w:r>
    </w:p>
    <w:p w14:paraId="39BFA69A" w14:textId="77777777" w:rsidR="007C3B90" w:rsidRDefault="007C3B90" w:rsidP="007C3B90">
      <w:pPr>
        <w:spacing w:after="0"/>
        <w:ind w:left="-5" w:hanging="10"/>
        <w:rPr>
          <w:rFonts w:ascii="Arial" w:eastAsia="Arial" w:hAnsi="Arial" w:cs="Arial"/>
        </w:rPr>
      </w:pPr>
    </w:p>
    <w:p w14:paraId="294BB792" w14:textId="4D89C7B7" w:rsidR="007C3B90" w:rsidRDefault="007C3B90" w:rsidP="007C3B90">
      <w:pPr>
        <w:spacing w:after="0"/>
        <w:ind w:left="-5" w:hanging="10"/>
        <w:rPr>
          <w:rFonts w:ascii="Arial" w:eastAsia="Arial" w:hAnsi="Arial" w:cs="Arial"/>
        </w:rPr>
      </w:pPr>
      <w:r>
        <w:rPr>
          <w:rFonts w:ascii="Arial" w:eastAsia="Arial" w:hAnsi="Arial" w:cs="Arial"/>
        </w:rPr>
        <w:t>P</w:t>
      </w:r>
      <w:r w:rsidRPr="003B2809">
        <w:rPr>
          <w:rFonts w:ascii="Arial" w:eastAsia="Arial" w:hAnsi="Arial" w:cs="Arial"/>
        </w:rPr>
        <w:t xml:space="preserve">AC will assist and transition non-custodial parents in overcoming barriers which may include but not be limited to: </w:t>
      </w:r>
    </w:p>
    <w:p w14:paraId="58CE3354" w14:textId="77777777" w:rsidR="007C3B90" w:rsidRDefault="007C3B90" w:rsidP="007C3B90">
      <w:pPr>
        <w:pStyle w:val="ListParagraph"/>
        <w:numPr>
          <w:ilvl w:val="0"/>
          <w:numId w:val="21"/>
        </w:numPr>
        <w:spacing w:after="0"/>
        <w:rPr>
          <w:rFonts w:ascii="Arial" w:eastAsia="Arial" w:hAnsi="Arial" w:cs="Arial"/>
        </w:rPr>
      </w:pPr>
      <w:r w:rsidRPr="009F430A">
        <w:rPr>
          <w:rFonts w:ascii="Arial" w:eastAsia="Arial" w:hAnsi="Arial" w:cs="Arial"/>
        </w:rPr>
        <w:t>Lack Of Education</w:t>
      </w:r>
    </w:p>
    <w:p w14:paraId="79940ECE" w14:textId="428577DD" w:rsidR="007C3B90" w:rsidRDefault="007958EE" w:rsidP="007C3B90">
      <w:pPr>
        <w:pStyle w:val="ListParagraph"/>
        <w:numPr>
          <w:ilvl w:val="0"/>
          <w:numId w:val="21"/>
        </w:numPr>
        <w:spacing w:after="0"/>
        <w:rPr>
          <w:rFonts w:ascii="Arial" w:eastAsia="Arial" w:hAnsi="Arial" w:cs="Arial"/>
        </w:rPr>
      </w:pPr>
      <w:r w:rsidRPr="007958EE">
        <w:rPr>
          <w:rFonts w:ascii="Arial" w:eastAsia="Arial" w:hAnsi="Arial" w:cs="Arial"/>
        </w:rPr>
        <w:t>Insuffici</w:t>
      </w:r>
      <w:r>
        <w:rPr>
          <w:rFonts w:ascii="Arial" w:eastAsia="Arial" w:hAnsi="Arial" w:cs="Arial"/>
        </w:rPr>
        <w:t xml:space="preserve">ent </w:t>
      </w:r>
      <w:r w:rsidR="007C3B90" w:rsidRPr="009F430A">
        <w:rPr>
          <w:rFonts w:ascii="Arial" w:eastAsia="Arial" w:hAnsi="Arial" w:cs="Arial"/>
        </w:rPr>
        <w:t>Job Skills</w:t>
      </w:r>
    </w:p>
    <w:p w14:paraId="4008E740" w14:textId="77777777" w:rsidR="007C3B90" w:rsidRDefault="007C3B90" w:rsidP="007C3B90">
      <w:pPr>
        <w:pStyle w:val="ListParagraph"/>
        <w:numPr>
          <w:ilvl w:val="0"/>
          <w:numId w:val="21"/>
        </w:numPr>
        <w:spacing w:after="0"/>
        <w:rPr>
          <w:rFonts w:ascii="Arial" w:eastAsia="Arial" w:hAnsi="Arial" w:cs="Arial"/>
        </w:rPr>
      </w:pPr>
      <w:r w:rsidRPr="009F430A">
        <w:rPr>
          <w:rFonts w:ascii="Arial" w:eastAsia="Arial" w:hAnsi="Arial" w:cs="Arial"/>
        </w:rPr>
        <w:t>Criminal Background</w:t>
      </w:r>
    </w:p>
    <w:p w14:paraId="309C6A2D" w14:textId="77777777" w:rsidR="007C3B90" w:rsidRDefault="007C3B90" w:rsidP="007C3B90">
      <w:pPr>
        <w:pStyle w:val="ListParagraph"/>
        <w:numPr>
          <w:ilvl w:val="0"/>
          <w:numId w:val="21"/>
        </w:numPr>
        <w:spacing w:after="0"/>
        <w:rPr>
          <w:rFonts w:ascii="Arial" w:eastAsia="Arial" w:hAnsi="Arial" w:cs="Arial"/>
        </w:rPr>
      </w:pPr>
      <w:r w:rsidRPr="009F430A">
        <w:rPr>
          <w:rFonts w:ascii="Arial" w:eastAsia="Arial" w:hAnsi="Arial" w:cs="Arial"/>
        </w:rPr>
        <w:t>Substance Abuse</w:t>
      </w:r>
    </w:p>
    <w:p w14:paraId="7BA217B6" w14:textId="77777777" w:rsidR="007C3B90" w:rsidRPr="009F430A" w:rsidRDefault="007C3B90" w:rsidP="007C3B90">
      <w:pPr>
        <w:pStyle w:val="ListParagraph"/>
        <w:numPr>
          <w:ilvl w:val="0"/>
          <w:numId w:val="21"/>
        </w:numPr>
        <w:spacing w:after="0"/>
        <w:rPr>
          <w:rFonts w:ascii="Arial" w:eastAsia="Arial" w:hAnsi="Arial" w:cs="Arial"/>
        </w:rPr>
      </w:pPr>
      <w:r w:rsidRPr="009F430A">
        <w:rPr>
          <w:rFonts w:ascii="Arial" w:eastAsia="Arial" w:hAnsi="Arial" w:cs="Arial"/>
        </w:rPr>
        <w:t>Mental Health</w:t>
      </w:r>
    </w:p>
    <w:p w14:paraId="4E295E2E" w14:textId="77777777" w:rsidR="00661834" w:rsidRDefault="00661834">
      <w:pPr>
        <w:rPr>
          <w:rFonts w:ascii="Arial" w:eastAsia="Arial" w:hAnsi="Arial" w:cs="Arial"/>
        </w:rPr>
      </w:pPr>
    </w:p>
    <w:p w14:paraId="0D280594" w14:textId="77777777" w:rsidR="008562B0" w:rsidRDefault="008562B0">
      <w:pPr>
        <w:rPr>
          <w:rFonts w:ascii="Arial" w:eastAsia="Arial" w:hAnsi="Arial" w:cs="Arial"/>
        </w:rPr>
      </w:pPr>
    </w:p>
    <w:p w14:paraId="44BC3253" w14:textId="77777777" w:rsidR="005D4A50" w:rsidRPr="005D4A50" w:rsidRDefault="005D4A50" w:rsidP="005D4A50">
      <w:pPr>
        <w:pStyle w:val="BodyText"/>
        <w:ind w:left="0"/>
        <w:rPr>
          <w:rFonts w:cs="Arial"/>
          <w:b/>
          <w:bCs/>
        </w:rPr>
      </w:pPr>
      <w:r w:rsidRPr="005D4A50">
        <w:rPr>
          <w:rFonts w:cs="Arial"/>
          <w:b/>
          <w:bCs/>
        </w:rPr>
        <w:lastRenderedPageBreak/>
        <w:t>Mission Statement</w:t>
      </w:r>
    </w:p>
    <w:p w14:paraId="02E36E87" w14:textId="77777777" w:rsidR="005D4A50" w:rsidRPr="005D4A50" w:rsidRDefault="005D4A50" w:rsidP="005D4A50">
      <w:pPr>
        <w:pStyle w:val="BodyText"/>
        <w:ind w:left="0"/>
        <w:rPr>
          <w:rFonts w:cs="Arial"/>
        </w:rPr>
      </w:pPr>
    </w:p>
    <w:p w14:paraId="6A13D262" w14:textId="0E44AA7C" w:rsidR="005D4A50" w:rsidRPr="005D4A50" w:rsidRDefault="005D4A50" w:rsidP="005D4A50">
      <w:pPr>
        <w:pStyle w:val="BodyText"/>
        <w:ind w:left="0"/>
        <w:rPr>
          <w:rFonts w:cs="Arial"/>
          <w:spacing w:val="-1"/>
        </w:rPr>
      </w:pPr>
      <w:r w:rsidRPr="005D4A50">
        <w:rPr>
          <w:rFonts w:cs="Arial"/>
          <w:spacing w:val="-1"/>
        </w:rPr>
        <w:t xml:space="preserve">Through judicial oversight and partnership with public agencies and community-based organizations, PAC will assist and transition noncustodial parents in overcoming barriers to self-sufficiency with the integration of screening, assessment, </w:t>
      </w:r>
      <w:r w:rsidR="008562B0" w:rsidRPr="005D4A50">
        <w:rPr>
          <w:rFonts w:cs="Arial"/>
          <w:spacing w:val="-1"/>
        </w:rPr>
        <w:t>treatment,</w:t>
      </w:r>
      <w:r w:rsidRPr="005D4A50">
        <w:rPr>
          <w:rFonts w:cs="Arial"/>
          <w:spacing w:val="-1"/>
        </w:rPr>
        <w:t xml:space="preserve"> and the use of rehabilitative services. The PAC emphasizes parental accountability </w:t>
      </w:r>
      <w:r w:rsidR="008562B0" w:rsidRPr="005D4A50">
        <w:rPr>
          <w:rFonts w:cs="Arial"/>
          <w:spacing w:val="-1"/>
        </w:rPr>
        <w:t>to</w:t>
      </w:r>
      <w:r w:rsidRPr="005D4A50">
        <w:rPr>
          <w:rFonts w:cs="Arial"/>
          <w:spacing w:val="-1"/>
        </w:rPr>
        <w:t xml:space="preserve"> increase the </w:t>
      </w:r>
      <w:r w:rsidR="00BB412A">
        <w:rPr>
          <w:rFonts w:cs="Arial"/>
          <w:spacing w:val="-1"/>
        </w:rPr>
        <w:t>o</w:t>
      </w:r>
      <w:r w:rsidRPr="005D4A50">
        <w:rPr>
          <w:rFonts w:cs="Arial"/>
          <w:spacing w:val="-1"/>
        </w:rPr>
        <w:t>bligor</w:t>
      </w:r>
      <w:r w:rsidR="007958EE">
        <w:rPr>
          <w:rFonts w:cs="Arial"/>
          <w:spacing w:val="-1"/>
        </w:rPr>
        <w:t>’</w:t>
      </w:r>
      <w:r w:rsidRPr="005D4A50">
        <w:rPr>
          <w:rFonts w:cs="Arial"/>
          <w:spacing w:val="-1"/>
        </w:rPr>
        <w:t>s ability to pay child support on a consistent basis. By facilitating the delivery of these services, the goal of the PAC is to reduce recidivism, reducing the burdens and high cost of jail, and reducing the public debt for such things as public assistance and public medical care.</w:t>
      </w:r>
    </w:p>
    <w:p w14:paraId="3B2F208F" w14:textId="77777777" w:rsidR="005D4A50" w:rsidRDefault="005D4A50">
      <w:pPr>
        <w:rPr>
          <w:rFonts w:ascii="Arial" w:eastAsia="Arial" w:hAnsi="Arial" w:cs="Arial"/>
        </w:rPr>
      </w:pPr>
    </w:p>
    <w:p w14:paraId="0E7A25D4" w14:textId="77777777" w:rsidR="005D4A50" w:rsidRDefault="005D4A50">
      <w:pPr>
        <w:rPr>
          <w:rFonts w:ascii="Arial" w:eastAsia="Arial" w:hAnsi="Arial" w:cs="Arial"/>
        </w:rPr>
      </w:pPr>
    </w:p>
    <w:p w14:paraId="242D7CFE" w14:textId="09653434" w:rsidR="00C62425" w:rsidRPr="00B52422" w:rsidRDefault="00C62425">
      <w:pPr>
        <w:rPr>
          <w:rFonts w:ascii="Arial" w:eastAsia="Arial" w:hAnsi="Arial" w:cs="Arial"/>
        </w:rPr>
      </w:pPr>
      <w:r w:rsidRPr="00B52422">
        <w:rPr>
          <w:rFonts w:ascii="Arial" w:eastAsia="Arial" w:hAnsi="Arial" w:cs="Arial"/>
        </w:rPr>
        <w:br w:type="page"/>
      </w:r>
    </w:p>
    <w:p w14:paraId="76F5D4AF" w14:textId="5C7D2899" w:rsidR="004F4543" w:rsidRPr="00A9593A" w:rsidRDefault="008E71D1" w:rsidP="00C04007">
      <w:pPr>
        <w:spacing w:after="0"/>
        <w:jc w:val="center"/>
      </w:pPr>
      <w:r>
        <w:rPr>
          <w:rFonts w:ascii="Arial" w:eastAsia="Arial" w:hAnsi="Arial" w:cs="Arial"/>
          <w:b/>
          <w:sz w:val="28"/>
        </w:rPr>
        <w:lastRenderedPageBreak/>
        <w:t xml:space="preserve"> </w:t>
      </w:r>
      <w:r w:rsidR="00B93ECE" w:rsidRPr="00A9593A">
        <w:rPr>
          <w:rFonts w:ascii="Arial" w:eastAsia="Arial" w:hAnsi="Arial" w:cs="Arial"/>
          <w:b/>
          <w:sz w:val="28"/>
        </w:rPr>
        <w:t>Safeguarding Confidential Information</w:t>
      </w:r>
    </w:p>
    <w:p w14:paraId="4FED2A72" w14:textId="77777777" w:rsidR="004F4543" w:rsidRPr="00B93ECE" w:rsidRDefault="00B93ECE">
      <w:pPr>
        <w:spacing w:after="0"/>
        <w:rPr>
          <w:rFonts w:ascii="Arial" w:hAnsi="Arial" w:cs="Arial"/>
        </w:rPr>
      </w:pPr>
      <w:r w:rsidRPr="00B93ECE">
        <w:rPr>
          <w:rFonts w:ascii="Arial" w:eastAsia="Arial" w:hAnsi="Arial" w:cs="Arial"/>
          <w:b/>
          <w:sz w:val="24"/>
        </w:rPr>
        <w:t xml:space="preserve"> </w:t>
      </w:r>
    </w:p>
    <w:p w14:paraId="58822E68" w14:textId="77777777" w:rsidR="004F4543" w:rsidRPr="00B52422" w:rsidRDefault="00B93ECE">
      <w:pPr>
        <w:spacing w:after="0"/>
        <w:ind w:left="-5" w:hanging="10"/>
        <w:rPr>
          <w:rFonts w:ascii="Arial" w:hAnsi="Arial" w:cs="Arial"/>
        </w:rPr>
      </w:pPr>
      <w:r w:rsidRPr="00B52422">
        <w:rPr>
          <w:rFonts w:ascii="Arial" w:eastAsia="Arial" w:hAnsi="Arial" w:cs="Arial"/>
          <w:b/>
        </w:rPr>
        <w:t xml:space="preserve">Policy 11.0 </w:t>
      </w:r>
    </w:p>
    <w:p w14:paraId="153B2134" w14:textId="07905437" w:rsidR="004F4543" w:rsidRPr="00B52422" w:rsidRDefault="00B93ECE">
      <w:pPr>
        <w:spacing w:after="5" w:line="249" w:lineRule="auto"/>
        <w:ind w:left="-5" w:hanging="10"/>
        <w:rPr>
          <w:rFonts w:ascii="Arial" w:hAnsi="Arial" w:cs="Arial"/>
        </w:rPr>
      </w:pPr>
      <w:r w:rsidRPr="00B52422">
        <w:rPr>
          <w:rFonts w:ascii="Arial" w:eastAsia="Arial" w:hAnsi="Arial" w:cs="Arial"/>
        </w:rPr>
        <w:t>The Division of Child Support Services (DCSS) takes every reasonable precaution to safeguard against the improper release of confidential information contained within case records maintained by DCSS.</w:t>
      </w:r>
      <w:r w:rsidR="00B41C1D">
        <w:rPr>
          <w:rFonts w:ascii="Arial" w:eastAsia="Arial" w:hAnsi="Arial" w:cs="Arial"/>
        </w:rPr>
        <w:t xml:space="preserve"> </w:t>
      </w:r>
    </w:p>
    <w:p w14:paraId="18757E11" w14:textId="77777777" w:rsidR="004F4543" w:rsidRPr="00B52422" w:rsidRDefault="00B93ECE">
      <w:pPr>
        <w:spacing w:after="0"/>
        <w:rPr>
          <w:rFonts w:ascii="Arial" w:hAnsi="Arial" w:cs="Arial"/>
        </w:rPr>
      </w:pPr>
      <w:r w:rsidRPr="00B52422">
        <w:rPr>
          <w:rFonts w:ascii="Arial" w:eastAsia="Arial" w:hAnsi="Arial" w:cs="Arial"/>
        </w:rPr>
        <w:t xml:space="preserve"> </w:t>
      </w:r>
    </w:p>
    <w:p w14:paraId="6E721229" w14:textId="77777777" w:rsidR="004F4543" w:rsidRPr="00B52422" w:rsidRDefault="00B93ECE">
      <w:pPr>
        <w:spacing w:after="0"/>
        <w:ind w:left="-5" w:hanging="10"/>
        <w:rPr>
          <w:rFonts w:ascii="Arial" w:hAnsi="Arial" w:cs="Arial"/>
        </w:rPr>
      </w:pPr>
      <w:r w:rsidRPr="00B52422">
        <w:rPr>
          <w:rFonts w:ascii="Arial" w:eastAsia="Arial" w:hAnsi="Arial" w:cs="Arial"/>
          <w:b/>
        </w:rPr>
        <w:t xml:space="preserve">State Authority: </w:t>
      </w:r>
    </w:p>
    <w:p w14:paraId="385398D6" w14:textId="41B8C6F8" w:rsidR="00587DF9" w:rsidRPr="00B52422" w:rsidRDefault="00316B9C">
      <w:pPr>
        <w:spacing w:after="5" w:line="249" w:lineRule="auto"/>
        <w:ind w:left="-5" w:hanging="10"/>
        <w:rPr>
          <w:rFonts w:ascii="Arial" w:hAnsi="Arial" w:cs="Arial"/>
        </w:rPr>
      </w:pPr>
      <w:r w:rsidRPr="00316B9C">
        <w:rPr>
          <w:rFonts w:ascii="Arial" w:eastAsia="Arial" w:hAnsi="Arial" w:cs="Arial"/>
        </w:rPr>
        <w:t>O.C.G.A. §§ 19-11-2</w:t>
      </w:r>
      <w:r w:rsidR="00BF68B3">
        <w:rPr>
          <w:rFonts w:ascii="Arial" w:eastAsia="Arial" w:hAnsi="Arial" w:cs="Arial"/>
        </w:rPr>
        <w:t xml:space="preserve">, </w:t>
      </w:r>
      <w:r w:rsidRPr="00316B9C">
        <w:rPr>
          <w:rFonts w:ascii="Arial" w:eastAsia="Arial" w:hAnsi="Arial" w:cs="Arial"/>
        </w:rPr>
        <w:t>19-11-30</w:t>
      </w:r>
      <w:r w:rsidR="00BF68B3">
        <w:rPr>
          <w:rFonts w:ascii="Arial" w:eastAsia="Arial" w:hAnsi="Arial" w:cs="Arial"/>
        </w:rPr>
        <w:t>,</w:t>
      </w:r>
      <w:r w:rsidRPr="00316B9C">
        <w:rPr>
          <w:rFonts w:ascii="Arial" w:eastAsia="Arial" w:hAnsi="Arial" w:cs="Arial"/>
        </w:rPr>
        <w:t xml:space="preserve"> 31-10-25</w:t>
      </w:r>
      <w:r w:rsidR="00BF68B3">
        <w:rPr>
          <w:rFonts w:ascii="Arial" w:eastAsia="Arial" w:hAnsi="Arial" w:cs="Arial"/>
        </w:rPr>
        <w:t>,</w:t>
      </w:r>
      <w:r w:rsidRPr="00316B9C">
        <w:rPr>
          <w:rFonts w:ascii="Arial" w:eastAsia="Arial" w:hAnsi="Arial" w:cs="Arial"/>
        </w:rPr>
        <w:t xml:space="preserve"> 31-10-31</w:t>
      </w:r>
      <w:r w:rsidR="00BF68B3">
        <w:rPr>
          <w:rFonts w:ascii="Arial" w:eastAsia="Arial" w:hAnsi="Arial" w:cs="Arial"/>
        </w:rPr>
        <w:t>,</w:t>
      </w:r>
      <w:r w:rsidRPr="00316B9C">
        <w:rPr>
          <w:rFonts w:ascii="Arial" w:eastAsia="Arial" w:hAnsi="Arial" w:cs="Arial"/>
        </w:rPr>
        <w:t xml:space="preserve"> 50-18-70 et seq., 50-18-71, 10-1-910, 10-1-911, and 10-1-912</w:t>
      </w:r>
    </w:p>
    <w:p w14:paraId="260F5BD0" w14:textId="77777777" w:rsidR="004F4543" w:rsidRPr="00B52422" w:rsidRDefault="00B93ECE">
      <w:pPr>
        <w:spacing w:after="5" w:line="249" w:lineRule="auto"/>
        <w:ind w:left="-5" w:hanging="10"/>
        <w:rPr>
          <w:rFonts w:ascii="Arial" w:hAnsi="Arial" w:cs="Arial"/>
        </w:rPr>
      </w:pPr>
      <w:r w:rsidRPr="00B52422">
        <w:rPr>
          <w:rFonts w:ascii="Arial" w:eastAsia="Arial" w:hAnsi="Arial" w:cs="Arial"/>
        </w:rPr>
        <w:t xml:space="preserve">DHS Rules &amp; Regulations 290-7-1-.16 </w:t>
      </w:r>
    </w:p>
    <w:p w14:paraId="36420198" w14:textId="77777777" w:rsidR="004F4543" w:rsidRPr="00B52422" w:rsidRDefault="00B93ECE">
      <w:pPr>
        <w:spacing w:after="0"/>
        <w:rPr>
          <w:rFonts w:ascii="Arial" w:hAnsi="Arial" w:cs="Arial"/>
        </w:rPr>
      </w:pPr>
      <w:r w:rsidRPr="00B52422">
        <w:rPr>
          <w:rFonts w:ascii="Arial" w:eastAsia="Arial" w:hAnsi="Arial" w:cs="Arial"/>
          <w:b/>
        </w:rPr>
        <w:t xml:space="preserve"> </w:t>
      </w:r>
    </w:p>
    <w:p w14:paraId="1D44058E" w14:textId="77777777" w:rsidR="004F4543" w:rsidRPr="00B52422" w:rsidRDefault="00B93ECE">
      <w:pPr>
        <w:spacing w:after="10" w:line="250" w:lineRule="auto"/>
        <w:ind w:left="-5" w:hanging="10"/>
        <w:rPr>
          <w:rFonts w:ascii="Arial" w:hAnsi="Arial" w:cs="Arial"/>
        </w:rPr>
      </w:pPr>
      <w:r w:rsidRPr="00B52422">
        <w:rPr>
          <w:rFonts w:ascii="Arial" w:eastAsia="Arial" w:hAnsi="Arial" w:cs="Arial"/>
          <w:b/>
        </w:rPr>
        <w:t xml:space="preserve">Federal Authority: </w:t>
      </w:r>
    </w:p>
    <w:p w14:paraId="71F897B9" w14:textId="7EECDE62" w:rsidR="00E54108" w:rsidRDefault="00B93ECE">
      <w:pPr>
        <w:spacing w:after="4" w:line="249" w:lineRule="auto"/>
        <w:ind w:left="-5" w:right="1745" w:hanging="10"/>
        <w:rPr>
          <w:rFonts w:ascii="Arial" w:eastAsia="Arial" w:hAnsi="Arial" w:cs="Arial"/>
        </w:rPr>
      </w:pPr>
      <w:r w:rsidRPr="00B52422">
        <w:rPr>
          <w:rFonts w:ascii="Arial" w:eastAsia="Arial" w:hAnsi="Arial" w:cs="Arial"/>
        </w:rPr>
        <w:t>42 U.S.C. §</w:t>
      </w:r>
      <w:r w:rsidR="00E54108">
        <w:rPr>
          <w:rFonts w:ascii="Arial" w:eastAsia="Arial" w:hAnsi="Arial" w:cs="Arial"/>
        </w:rPr>
        <w:t>§</w:t>
      </w:r>
      <w:r w:rsidRPr="00B52422">
        <w:rPr>
          <w:rFonts w:ascii="Arial" w:eastAsia="Arial" w:hAnsi="Arial" w:cs="Arial"/>
        </w:rPr>
        <w:t xml:space="preserve"> 653(b)(2)</w:t>
      </w:r>
      <w:r w:rsidR="00AE2B8B">
        <w:rPr>
          <w:rFonts w:ascii="Arial" w:eastAsia="Arial" w:hAnsi="Arial" w:cs="Arial"/>
        </w:rPr>
        <w:t>,</w:t>
      </w:r>
      <w:r w:rsidRPr="00B52422">
        <w:rPr>
          <w:rFonts w:ascii="Arial" w:eastAsia="Arial" w:hAnsi="Arial" w:cs="Arial"/>
        </w:rPr>
        <w:t xml:space="preserve"> 653(I)</w:t>
      </w:r>
      <w:r w:rsidR="00AE2B8B">
        <w:rPr>
          <w:rFonts w:ascii="Arial" w:eastAsia="Arial" w:hAnsi="Arial" w:cs="Arial"/>
        </w:rPr>
        <w:t>,</w:t>
      </w:r>
      <w:r w:rsidRPr="00B52422">
        <w:rPr>
          <w:rFonts w:ascii="Arial" w:eastAsia="Arial" w:hAnsi="Arial" w:cs="Arial"/>
        </w:rPr>
        <w:t xml:space="preserve"> 653(m)</w:t>
      </w:r>
      <w:r w:rsidR="00AE2B8B">
        <w:rPr>
          <w:rFonts w:ascii="Arial" w:eastAsia="Arial" w:hAnsi="Arial" w:cs="Arial"/>
        </w:rPr>
        <w:t>,</w:t>
      </w:r>
      <w:r w:rsidRPr="00B52422">
        <w:rPr>
          <w:rFonts w:ascii="Arial" w:eastAsia="Arial" w:hAnsi="Arial" w:cs="Arial"/>
        </w:rPr>
        <w:t xml:space="preserve"> 654(8)</w:t>
      </w:r>
      <w:r w:rsidR="00AE2B8B">
        <w:rPr>
          <w:rFonts w:ascii="Arial" w:eastAsia="Arial" w:hAnsi="Arial" w:cs="Arial"/>
        </w:rPr>
        <w:t>,</w:t>
      </w:r>
      <w:r w:rsidRPr="00B52422">
        <w:rPr>
          <w:rFonts w:ascii="Arial" w:eastAsia="Arial" w:hAnsi="Arial" w:cs="Arial"/>
        </w:rPr>
        <w:t xml:space="preserve"> 654(17)</w:t>
      </w:r>
      <w:r w:rsidR="00AE2B8B">
        <w:rPr>
          <w:rFonts w:ascii="Arial" w:eastAsia="Arial" w:hAnsi="Arial" w:cs="Arial"/>
        </w:rPr>
        <w:t>,</w:t>
      </w:r>
      <w:r w:rsidRPr="00B52422">
        <w:rPr>
          <w:rFonts w:ascii="Arial" w:eastAsia="Arial" w:hAnsi="Arial" w:cs="Arial"/>
        </w:rPr>
        <w:t xml:space="preserve"> 654(26)</w:t>
      </w:r>
      <w:r w:rsidR="00AE2B8B">
        <w:rPr>
          <w:rFonts w:ascii="Arial" w:eastAsia="Arial" w:hAnsi="Arial" w:cs="Arial"/>
        </w:rPr>
        <w:t>,</w:t>
      </w:r>
      <w:r w:rsidRPr="00B52422">
        <w:rPr>
          <w:rFonts w:ascii="Arial" w:eastAsia="Arial" w:hAnsi="Arial" w:cs="Arial"/>
        </w:rPr>
        <w:t xml:space="preserve"> 663(c)</w:t>
      </w:r>
      <w:r w:rsidR="008E71D1">
        <w:rPr>
          <w:rFonts w:ascii="Arial" w:eastAsia="Arial" w:hAnsi="Arial" w:cs="Arial"/>
        </w:rPr>
        <w:t xml:space="preserve"> </w:t>
      </w:r>
    </w:p>
    <w:p w14:paraId="5595CA30" w14:textId="3A5C6E46" w:rsidR="004F4543" w:rsidRDefault="00B93ECE">
      <w:pPr>
        <w:spacing w:after="4" w:line="249" w:lineRule="auto"/>
        <w:ind w:left="-5" w:right="1745" w:hanging="10"/>
        <w:rPr>
          <w:rFonts w:ascii="Arial" w:eastAsia="Arial" w:hAnsi="Arial" w:cs="Arial"/>
        </w:rPr>
      </w:pPr>
      <w:r w:rsidRPr="00B52422">
        <w:rPr>
          <w:rFonts w:ascii="Arial" w:eastAsia="Arial" w:hAnsi="Arial" w:cs="Arial"/>
        </w:rPr>
        <w:t>45 CFR §</w:t>
      </w:r>
      <w:r w:rsidR="00107B25">
        <w:rPr>
          <w:rFonts w:ascii="Arial" w:eastAsia="Arial" w:hAnsi="Arial" w:cs="Arial"/>
        </w:rPr>
        <w:t xml:space="preserve">§ </w:t>
      </w:r>
      <w:r w:rsidRPr="00B52422">
        <w:rPr>
          <w:rFonts w:ascii="Arial" w:eastAsia="Arial" w:hAnsi="Arial" w:cs="Arial"/>
        </w:rPr>
        <w:t>160</w:t>
      </w:r>
      <w:r w:rsidR="00107B25">
        <w:rPr>
          <w:rFonts w:ascii="Arial" w:eastAsia="Arial" w:hAnsi="Arial" w:cs="Arial"/>
        </w:rPr>
        <w:t xml:space="preserve"> and </w:t>
      </w:r>
      <w:r w:rsidRPr="00B52422">
        <w:rPr>
          <w:rFonts w:ascii="Arial" w:eastAsia="Arial" w:hAnsi="Arial" w:cs="Arial"/>
        </w:rPr>
        <w:t>164</w:t>
      </w:r>
      <w:r w:rsidR="00AE2B8B">
        <w:rPr>
          <w:rFonts w:ascii="Arial" w:eastAsia="Arial" w:hAnsi="Arial" w:cs="Arial"/>
        </w:rPr>
        <w:t>,</w:t>
      </w:r>
      <w:r w:rsidR="00107B25">
        <w:rPr>
          <w:rFonts w:ascii="Arial" w:eastAsia="Arial" w:hAnsi="Arial" w:cs="Arial"/>
        </w:rPr>
        <w:t xml:space="preserve"> 303.21</w:t>
      </w:r>
      <w:r w:rsidRPr="00B52422">
        <w:rPr>
          <w:rFonts w:ascii="Arial" w:eastAsia="Arial" w:hAnsi="Arial" w:cs="Arial"/>
        </w:rPr>
        <w:t xml:space="preserve"> </w:t>
      </w:r>
    </w:p>
    <w:p w14:paraId="0DA90BA8" w14:textId="09FAE9EC" w:rsidR="00E00033" w:rsidRPr="00B52422" w:rsidRDefault="00E00033">
      <w:pPr>
        <w:spacing w:after="4" w:line="249" w:lineRule="auto"/>
        <w:ind w:left="-5" w:right="1745" w:hanging="10"/>
        <w:rPr>
          <w:rFonts w:ascii="Arial" w:hAnsi="Arial" w:cs="Arial"/>
        </w:rPr>
      </w:pPr>
      <w:r>
        <w:rPr>
          <w:rFonts w:ascii="Arial" w:eastAsia="Arial" w:hAnsi="Arial" w:cs="Arial"/>
        </w:rPr>
        <w:t>IRS Publication 1075</w:t>
      </w:r>
    </w:p>
    <w:p w14:paraId="6E7A76B7" w14:textId="77777777" w:rsidR="004F4543" w:rsidRPr="00B52422" w:rsidRDefault="00B93ECE">
      <w:pPr>
        <w:spacing w:after="9"/>
        <w:rPr>
          <w:rFonts w:ascii="Arial" w:hAnsi="Arial" w:cs="Arial"/>
        </w:rPr>
      </w:pPr>
      <w:r w:rsidRPr="00B52422">
        <w:rPr>
          <w:rFonts w:ascii="Arial" w:eastAsia="Arial" w:hAnsi="Arial" w:cs="Arial"/>
        </w:rPr>
        <w:t xml:space="preserve"> </w:t>
      </w:r>
    </w:p>
    <w:p w14:paraId="6B293E2B" w14:textId="77777777" w:rsidR="004F4543" w:rsidRPr="00B52422" w:rsidRDefault="00B93ECE">
      <w:pPr>
        <w:spacing w:after="0"/>
        <w:ind w:left="-5" w:hanging="10"/>
        <w:rPr>
          <w:rFonts w:ascii="Arial" w:hAnsi="Arial" w:cs="Arial"/>
        </w:rPr>
      </w:pPr>
      <w:r w:rsidRPr="00B52422">
        <w:rPr>
          <w:rFonts w:ascii="Arial" w:eastAsia="Arial" w:hAnsi="Arial" w:cs="Arial"/>
          <w:b/>
        </w:rPr>
        <w:t xml:space="preserve">Applicability: </w:t>
      </w:r>
    </w:p>
    <w:p w14:paraId="2842E2D8" w14:textId="77777777" w:rsidR="004F4543" w:rsidRPr="00B52422" w:rsidRDefault="00B93ECE">
      <w:pPr>
        <w:spacing w:after="4"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29054F9D" w14:textId="77777777" w:rsidR="004F4543" w:rsidRPr="00B52422" w:rsidRDefault="00B93ECE">
      <w:pPr>
        <w:spacing w:after="9"/>
        <w:rPr>
          <w:rFonts w:ascii="Arial" w:hAnsi="Arial" w:cs="Arial"/>
        </w:rPr>
      </w:pPr>
      <w:r w:rsidRPr="00B52422">
        <w:rPr>
          <w:rFonts w:ascii="Arial" w:eastAsia="Arial" w:hAnsi="Arial" w:cs="Arial"/>
        </w:rPr>
        <w:t xml:space="preserve"> </w:t>
      </w:r>
    </w:p>
    <w:p w14:paraId="4BCBF707" w14:textId="77777777" w:rsidR="004F4543" w:rsidRPr="00B52422" w:rsidRDefault="00B93ECE" w:rsidP="00C04007">
      <w:pPr>
        <w:spacing w:after="0" w:line="240" w:lineRule="auto"/>
        <w:ind w:left="-5" w:hanging="10"/>
        <w:rPr>
          <w:rFonts w:ascii="Arial" w:hAnsi="Arial" w:cs="Arial"/>
        </w:rPr>
      </w:pPr>
      <w:r w:rsidRPr="00B52422">
        <w:rPr>
          <w:rFonts w:ascii="Arial" w:eastAsia="Arial" w:hAnsi="Arial" w:cs="Arial"/>
          <w:b/>
        </w:rPr>
        <w:t xml:space="preserve">Overview: </w:t>
      </w:r>
    </w:p>
    <w:p w14:paraId="6AD09BD6" w14:textId="090244E5" w:rsidR="00C62425" w:rsidRDefault="00B93ECE" w:rsidP="00C04007">
      <w:pPr>
        <w:spacing w:after="0" w:line="240" w:lineRule="auto"/>
        <w:ind w:left="-5" w:hanging="10"/>
        <w:rPr>
          <w:rFonts w:ascii="Arial" w:eastAsia="Arial" w:hAnsi="Arial" w:cs="Arial"/>
        </w:rPr>
      </w:pPr>
      <w:r w:rsidRPr="00B52422">
        <w:rPr>
          <w:rFonts w:ascii="Arial" w:eastAsia="Arial" w:hAnsi="Arial" w:cs="Arial"/>
        </w:rPr>
        <w:t xml:space="preserve">DCSS safeguards all confidential information associated with a child support case to ensure that the privacy of the parties is protected in accordance with state and federal laws, </w:t>
      </w:r>
      <w:r w:rsidR="008562B0" w:rsidRPr="00B52422">
        <w:rPr>
          <w:rFonts w:ascii="Arial" w:eastAsia="Arial" w:hAnsi="Arial" w:cs="Arial"/>
        </w:rPr>
        <w:t>rules,</w:t>
      </w:r>
      <w:r w:rsidRPr="00B52422">
        <w:rPr>
          <w:rFonts w:ascii="Arial" w:eastAsia="Arial" w:hAnsi="Arial" w:cs="Arial"/>
        </w:rPr>
        <w:t xml:space="preserve"> and regulations.</w:t>
      </w:r>
      <w:r w:rsidR="00B41C1D">
        <w:rPr>
          <w:rFonts w:ascii="Arial" w:eastAsia="Arial" w:hAnsi="Arial" w:cs="Arial"/>
        </w:rPr>
        <w:t xml:space="preserve"> </w:t>
      </w:r>
      <w:r w:rsidRPr="00B52422">
        <w:rPr>
          <w:rFonts w:ascii="Arial" w:eastAsia="Arial" w:hAnsi="Arial" w:cs="Arial"/>
        </w:rPr>
        <w:t>All requests for confidential information are reviewed by the DCSS attorneys and/or the DHS Office of General Counsel to determine whether the information is subject to disclosure and whether a signed authorization for release of information is required.</w:t>
      </w:r>
      <w:r w:rsidR="00B41C1D">
        <w:rPr>
          <w:rFonts w:ascii="Arial" w:eastAsia="Arial" w:hAnsi="Arial" w:cs="Arial"/>
        </w:rPr>
        <w:t xml:space="preserve"> </w:t>
      </w:r>
      <w:r w:rsidRPr="00B52422">
        <w:rPr>
          <w:rFonts w:ascii="Arial" w:eastAsia="Arial" w:hAnsi="Arial" w:cs="Arial"/>
        </w:rPr>
        <w:t xml:space="preserve">Failure to safeguard confidential information may result in penalties such as disciplinary action and fines. </w:t>
      </w:r>
    </w:p>
    <w:p w14:paraId="36026D7B" w14:textId="162EE68C" w:rsidR="008A5685" w:rsidRDefault="008A5685" w:rsidP="00C04007">
      <w:pPr>
        <w:spacing w:after="0" w:line="240" w:lineRule="auto"/>
        <w:ind w:left="-5" w:hanging="10"/>
        <w:rPr>
          <w:rFonts w:ascii="Arial" w:eastAsia="Arial" w:hAnsi="Arial" w:cs="Arial"/>
        </w:rPr>
      </w:pPr>
    </w:p>
    <w:p w14:paraId="592FB4D1" w14:textId="77777777" w:rsidR="008A5685" w:rsidRPr="00C04007" w:rsidRDefault="008A5685">
      <w:pPr>
        <w:widowControl w:val="0"/>
        <w:tabs>
          <w:tab w:val="left" w:pos="1080"/>
          <w:tab w:val="left" w:pos="1800"/>
          <w:tab w:val="left" w:pos="8640"/>
        </w:tabs>
        <w:spacing w:after="0" w:line="240" w:lineRule="auto"/>
        <w:rPr>
          <w:rFonts w:ascii="Arial" w:eastAsia="Arial" w:hAnsi="Arial" w:cs="Arial"/>
          <w:b/>
        </w:rPr>
      </w:pPr>
      <w:r w:rsidRPr="00C04007">
        <w:rPr>
          <w:rFonts w:ascii="Arial" w:eastAsia="Arial" w:hAnsi="Arial" w:cs="Arial"/>
          <w:b/>
        </w:rPr>
        <w:t>Verifying the Identity of Walk-In Customers</w:t>
      </w:r>
    </w:p>
    <w:p w14:paraId="1638A8F2" w14:textId="75470AE2" w:rsidR="008A5685" w:rsidRPr="00C04007" w:rsidRDefault="008A5685">
      <w:pPr>
        <w:widowControl w:val="0"/>
        <w:tabs>
          <w:tab w:val="left" w:pos="1080"/>
          <w:tab w:val="left" w:pos="1800"/>
          <w:tab w:val="left" w:pos="8640"/>
        </w:tabs>
        <w:spacing w:after="0" w:line="240" w:lineRule="auto"/>
        <w:rPr>
          <w:rFonts w:ascii="Arial" w:eastAsia="Arial" w:hAnsi="Arial" w:cs="Arial"/>
        </w:rPr>
      </w:pPr>
      <w:r w:rsidRPr="00C04007">
        <w:rPr>
          <w:rFonts w:ascii="Arial" w:eastAsia="Arial" w:hAnsi="Arial" w:cs="Arial"/>
        </w:rPr>
        <w:t xml:space="preserve">DCSS must ensure that case record information is only provided to parties to a case. </w:t>
      </w:r>
      <w:r>
        <w:rPr>
          <w:rFonts w:ascii="Arial" w:eastAsia="Arial" w:hAnsi="Arial" w:cs="Arial"/>
        </w:rPr>
        <w:t xml:space="preserve">DCSS </w:t>
      </w:r>
      <w:r w:rsidRPr="00C04007">
        <w:rPr>
          <w:rFonts w:ascii="Arial" w:eastAsia="Arial" w:hAnsi="Arial" w:cs="Arial"/>
        </w:rPr>
        <w:t>must obtain a copy of the authorized party’s valid photo identification prior to releasing case record information. If the request is being made by a third-party, a signed Authorization for Release of Case Information</w:t>
      </w:r>
      <w:r>
        <w:rPr>
          <w:rFonts w:ascii="Arial" w:eastAsia="Arial" w:hAnsi="Arial" w:cs="Arial"/>
        </w:rPr>
        <w:t xml:space="preserve"> Form (ARI)</w:t>
      </w:r>
      <w:r w:rsidRPr="00C04007">
        <w:rPr>
          <w:rFonts w:ascii="Arial" w:eastAsia="Arial" w:hAnsi="Arial" w:cs="Arial"/>
        </w:rPr>
        <w:t xml:space="preserve"> must be provided along with a copy of the requestor’s valid photo identification. A copy of each requestor’s photo identification must be placed in the case file.</w:t>
      </w:r>
    </w:p>
    <w:p w14:paraId="204F3AB0" w14:textId="77777777" w:rsidR="008A5685" w:rsidRPr="00B52422" w:rsidRDefault="008A5685" w:rsidP="00C04007">
      <w:pPr>
        <w:spacing w:after="0" w:line="240" w:lineRule="auto"/>
        <w:ind w:left="-5" w:hanging="10"/>
        <w:rPr>
          <w:rFonts w:ascii="Arial" w:eastAsia="Arial" w:hAnsi="Arial" w:cs="Arial"/>
        </w:rPr>
      </w:pPr>
    </w:p>
    <w:p w14:paraId="56063338" w14:textId="550A04CC" w:rsidR="008A5685" w:rsidRPr="00C04007" w:rsidRDefault="008A5685">
      <w:pPr>
        <w:widowControl w:val="0"/>
        <w:tabs>
          <w:tab w:val="left" w:pos="1080"/>
          <w:tab w:val="left" w:pos="1800"/>
          <w:tab w:val="left" w:pos="8640"/>
        </w:tabs>
        <w:spacing w:after="0" w:line="240" w:lineRule="auto"/>
        <w:ind w:right="360"/>
        <w:rPr>
          <w:rFonts w:ascii="Arial" w:eastAsia="Arial" w:hAnsi="Arial" w:cs="Arial"/>
          <w:b/>
        </w:rPr>
      </w:pPr>
      <w:bookmarkStart w:id="51" w:name="_Hlk521330007"/>
      <w:r>
        <w:rPr>
          <w:rFonts w:ascii="Arial" w:eastAsia="Arial" w:hAnsi="Arial" w:cs="Arial"/>
          <w:b/>
        </w:rPr>
        <w:t xml:space="preserve">When a </w:t>
      </w:r>
      <w:r w:rsidRPr="00C04007">
        <w:rPr>
          <w:rFonts w:ascii="Arial" w:eastAsia="Arial" w:hAnsi="Arial" w:cs="Arial"/>
          <w:b/>
        </w:rPr>
        <w:t>Signed Authorization Form IS Required to Release Case Information</w:t>
      </w:r>
    </w:p>
    <w:p w14:paraId="46E7DC8F" w14:textId="513E26AD" w:rsidR="008A5685" w:rsidRPr="00C04007" w:rsidRDefault="008A5685">
      <w:pPr>
        <w:widowControl w:val="0"/>
        <w:autoSpaceDE w:val="0"/>
        <w:autoSpaceDN w:val="0"/>
        <w:adjustRightInd w:val="0"/>
        <w:spacing w:after="0" w:line="240" w:lineRule="auto"/>
        <w:rPr>
          <w:rFonts w:ascii="Arial" w:eastAsia="Arial" w:hAnsi="Arial" w:cs="Arial"/>
        </w:rPr>
      </w:pPr>
      <w:r w:rsidRPr="00C04007">
        <w:rPr>
          <w:rFonts w:ascii="Arial" w:eastAsia="Arial" w:hAnsi="Arial" w:cs="Arial"/>
        </w:rPr>
        <w:t xml:space="preserve">DCSS must have a signed </w:t>
      </w:r>
      <w:r>
        <w:rPr>
          <w:rFonts w:ascii="Arial" w:eastAsia="Arial" w:hAnsi="Arial" w:cs="Arial"/>
        </w:rPr>
        <w:t>ARI form</w:t>
      </w:r>
      <w:r w:rsidRPr="00C04007">
        <w:rPr>
          <w:rFonts w:ascii="Arial" w:eastAsia="Arial" w:hAnsi="Arial" w:cs="Arial"/>
        </w:rPr>
        <w:t xml:space="preserve"> from a party or parties specifying who is authorized to receive information, what information they are entitled to and how long the release will remain in effect when requests are received from:</w:t>
      </w:r>
    </w:p>
    <w:p w14:paraId="48054565" w14:textId="77777777" w:rsidR="008A5685" w:rsidRPr="00C04007" w:rsidRDefault="008A5685">
      <w:pPr>
        <w:widowControl w:val="0"/>
        <w:autoSpaceDE w:val="0"/>
        <w:autoSpaceDN w:val="0"/>
        <w:adjustRightInd w:val="0"/>
        <w:spacing w:after="0" w:line="240" w:lineRule="auto"/>
        <w:rPr>
          <w:rFonts w:ascii="Arial" w:eastAsia="Arial" w:hAnsi="Arial" w:cs="Arial"/>
        </w:rPr>
      </w:pPr>
    </w:p>
    <w:p w14:paraId="0D441FAB" w14:textId="77777777" w:rsidR="008A5685" w:rsidRPr="00C04007" w:rsidRDefault="008A5685" w:rsidP="00C04007">
      <w:pPr>
        <w:widowControl w:val="0"/>
        <w:numPr>
          <w:ilvl w:val="1"/>
          <w:numId w:val="12"/>
        </w:numPr>
        <w:tabs>
          <w:tab w:val="num" w:pos="630"/>
        </w:tabs>
        <w:autoSpaceDE w:val="0"/>
        <w:autoSpaceDN w:val="0"/>
        <w:adjustRightInd w:val="0"/>
        <w:spacing w:after="0" w:line="240" w:lineRule="auto"/>
        <w:ind w:left="1714" w:hanging="1440"/>
        <w:rPr>
          <w:rFonts w:ascii="Arial" w:eastAsia="Arial" w:hAnsi="Arial" w:cs="Arial"/>
        </w:rPr>
      </w:pPr>
      <w:r w:rsidRPr="00C04007">
        <w:rPr>
          <w:rFonts w:ascii="Arial" w:eastAsia="Arial" w:hAnsi="Arial" w:cs="Arial"/>
        </w:rPr>
        <w:t>Social Security Administration (SSA)</w:t>
      </w:r>
    </w:p>
    <w:p w14:paraId="097F8CC9" w14:textId="2A508CB6" w:rsidR="008A5685" w:rsidRPr="00C04007" w:rsidRDefault="008A5685" w:rsidP="00C04007">
      <w:pPr>
        <w:widowControl w:val="0"/>
        <w:numPr>
          <w:ilvl w:val="1"/>
          <w:numId w:val="12"/>
        </w:numPr>
        <w:tabs>
          <w:tab w:val="num" w:pos="630"/>
        </w:tabs>
        <w:autoSpaceDE w:val="0"/>
        <w:autoSpaceDN w:val="0"/>
        <w:adjustRightInd w:val="0"/>
        <w:spacing w:after="0" w:line="240" w:lineRule="auto"/>
        <w:ind w:left="1714" w:hanging="1440"/>
        <w:rPr>
          <w:rFonts w:ascii="Arial" w:eastAsia="Arial" w:hAnsi="Arial" w:cs="Arial"/>
        </w:rPr>
      </w:pPr>
      <w:r w:rsidRPr="00C04007">
        <w:rPr>
          <w:rFonts w:ascii="Arial" w:eastAsia="Arial" w:hAnsi="Arial" w:cs="Arial"/>
        </w:rPr>
        <w:t>Housing Authority (</w:t>
      </w:r>
      <w:r w:rsidR="00F329B8" w:rsidRPr="00C04007">
        <w:rPr>
          <w:rFonts w:ascii="Arial" w:eastAsia="Arial" w:hAnsi="Arial" w:cs="Arial"/>
        </w:rPr>
        <w:t>e.g.,</w:t>
      </w:r>
      <w:r w:rsidRPr="00C04007">
        <w:rPr>
          <w:rFonts w:ascii="Arial" w:eastAsia="Arial" w:hAnsi="Arial" w:cs="Arial"/>
        </w:rPr>
        <w:t xml:space="preserve"> apartment leasing office)</w:t>
      </w:r>
    </w:p>
    <w:p w14:paraId="7D48AE31" w14:textId="3505220D" w:rsidR="008A5685" w:rsidRPr="00C04007" w:rsidRDefault="008A5685">
      <w:pPr>
        <w:widowControl w:val="0"/>
        <w:numPr>
          <w:ilvl w:val="1"/>
          <w:numId w:val="12"/>
        </w:numPr>
        <w:tabs>
          <w:tab w:val="num" w:pos="630"/>
        </w:tabs>
        <w:autoSpaceDE w:val="0"/>
        <w:autoSpaceDN w:val="0"/>
        <w:adjustRightInd w:val="0"/>
        <w:spacing w:after="0" w:line="240" w:lineRule="auto"/>
        <w:ind w:hanging="1440"/>
        <w:rPr>
          <w:rFonts w:ascii="Arial" w:eastAsia="Arial" w:hAnsi="Arial" w:cs="Arial"/>
        </w:rPr>
      </w:pPr>
      <w:r w:rsidRPr="00C04007">
        <w:rPr>
          <w:rFonts w:ascii="Arial" w:eastAsia="Arial" w:hAnsi="Arial" w:cs="Arial"/>
        </w:rPr>
        <w:t>Third-Party Requests (</w:t>
      </w:r>
      <w:r w:rsidR="00F329B8" w:rsidRPr="00C04007">
        <w:rPr>
          <w:rFonts w:ascii="Arial" w:eastAsia="Arial" w:hAnsi="Arial" w:cs="Arial"/>
        </w:rPr>
        <w:t>e.g.,</w:t>
      </w:r>
      <w:r w:rsidRPr="00C04007">
        <w:rPr>
          <w:rFonts w:ascii="Arial" w:eastAsia="Arial" w:hAnsi="Arial" w:cs="Arial"/>
        </w:rPr>
        <w:t xml:space="preserve"> party’s legal representative, family member, etc.)</w:t>
      </w:r>
    </w:p>
    <w:p w14:paraId="684F9053" w14:textId="77777777" w:rsidR="008A5685" w:rsidRPr="00C04007" w:rsidRDefault="008A5685">
      <w:pPr>
        <w:widowControl w:val="0"/>
        <w:autoSpaceDE w:val="0"/>
        <w:autoSpaceDN w:val="0"/>
        <w:adjustRightInd w:val="0"/>
        <w:spacing w:after="0" w:line="240" w:lineRule="auto"/>
        <w:rPr>
          <w:rFonts w:ascii="Arial" w:eastAsia="Arial" w:hAnsi="Arial" w:cs="Arial"/>
        </w:rPr>
      </w:pPr>
    </w:p>
    <w:p w14:paraId="5B2ED920" w14:textId="36E2D760" w:rsidR="008A5685" w:rsidRPr="00C04007" w:rsidRDefault="008A5685">
      <w:pPr>
        <w:widowControl w:val="0"/>
        <w:tabs>
          <w:tab w:val="left" w:pos="1080"/>
          <w:tab w:val="left" w:pos="1170"/>
          <w:tab w:val="left" w:pos="1800"/>
          <w:tab w:val="left" w:pos="8640"/>
        </w:tabs>
        <w:spacing w:after="0" w:line="240" w:lineRule="auto"/>
        <w:rPr>
          <w:rFonts w:ascii="Arial" w:eastAsia="Arial" w:hAnsi="Arial" w:cs="Arial"/>
          <w:b/>
        </w:rPr>
      </w:pPr>
      <w:bookmarkStart w:id="52" w:name="_Hlk521330241"/>
      <w:r>
        <w:rPr>
          <w:rFonts w:ascii="Arial" w:eastAsia="Arial" w:hAnsi="Arial" w:cs="Arial"/>
          <w:b/>
        </w:rPr>
        <w:t xml:space="preserve">When a </w:t>
      </w:r>
      <w:r w:rsidRPr="00C04007">
        <w:rPr>
          <w:rFonts w:ascii="Arial" w:eastAsia="Arial" w:hAnsi="Arial" w:cs="Arial"/>
          <w:b/>
        </w:rPr>
        <w:t>Signed Authorization Form NOT Required to Release Case Information</w:t>
      </w:r>
    </w:p>
    <w:p w14:paraId="2F4C8375" w14:textId="5392099F" w:rsidR="008A5685" w:rsidRPr="00C04007" w:rsidRDefault="008A5685">
      <w:pPr>
        <w:widowControl w:val="0"/>
        <w:tabs>
          <w:tab w:val="left" w:pos="959"/>
          <w:tab w:val="left" w:pos="1918"/>
          <w:tab w:val="left" w:pos="2877"/>
          <w:tab w:val="left" w:pos="3836"/>
          <w:tab w:val="left" w:pos="4795"/>
          <w:tab w:val="left" w:pos="5754"/>
          <w:tab w:val="left" w:pos="6713"/>
          <w:tab w:val="left" w:pos="7672"/>
          <w:tab w:val="left" w:pos="8631"/>
        </w:tabs>
        <w:spacing w:after="0" w:line="240" w:lineRule="auto"/>
        <w:rPr>
          <w:rFonts w:ascii="Arial" w:eastAsia="Arial" w:hAnsi="Arial" w:cs="Arial"/>
        </w:rPr>
      </w:pPr>
      <w:r w:rsidRPr="00C04007">
        <w:rPr>
          <w:rFonts w:ascii="Arial" w:eastAsia="Arial" w:hAnsi="Arial" w:cs="Arial"/>
        </w:rPr>
        <w:t>Under Georgia law, DCSS can release case record information when:</w:t>
      </w:r>
    </w:p>
    <w:p w14:paraId="255BE963" w14:textId="77777777" w:rsidR="008A5685" w:rsidRPr="00C04007" w:rsidRDefault="008A5685">
      <w:pPr>
        <w:widowControl w:val="0"/>
        <w:tabs>
          <w:tab w:val="left" w:pos="959"/>
          <w:tab w:val="left" w:pos="1918"/>
          <w:tab w:val="left" w:pos="2877"/>
          <w:tab w:val="left" w:pos="3836"/>
          <w:tab w:val="left" w:pos="4795"/>
          <w:tab w:val="left" w:pos="5754"/>
          <w:tab w:val="left" w:pos="6713"/>
          <w:tab w:val="left" w:pos="7672"/>
          <w:tab w:val="left" w:pos="8631"/>
        </w:tabs>
        <w:spacing w:after="0" w:line="240" w:lineRule="auto"/>
        <w:rPr>
          <w:rFonts w:ascii="Arial" w:eastAsia="Arial" w:hAnsi="Arial" w:cs="Arial"/>
        </w:rPr>
      </w:pPr>
    </w:p>
    <w:p w14:paraId="52153230" w14:textId="77777777" w:rsidR="008A5685" w:rsidRPr="00C04007" w:rsidRDefault="008A5685">
      <w:pPr>
        <w:widowControl w:val="0"/>
        <w:numPr>
          <w:ilvl w:val="0"/>
          <w:numId w:val="14"/>
        </w:numPr>
        <w:tabs>
          <w:tab w:val="left" w:pos="630"/>
          <w:tab w:val="left" w:pos="1918"/>
          <w:tab w:val="left" w:pos="2877"/>
          <w:tab w:val="left" w:pos="3836"/>
          <w:tab w:val="left" w:pos="4795"/>
          <w:tab w:val="left" w:pos="5754"/>
          <w:tab w:val="left" w:pos="6713"/>
          <w:tab w:val="left" w:pos="7672"/>
          <w:tab w:val="left" w:pos="8631"/>
        </w:tabs>
        <w:spacing w:after="0" w:line="240" w:lineRule="auto"/>
        <w:ind w:left="630"/>
        <w:rPr>
          <w:rFonts w:ascii="Arial" w:eastAsia="Arial" w:hAnsi="Arial" w:cs="Arial"/>
        </w:rPr>
      </w:pPr>
      <w:r w:rsidRPr="00C04007">
        <w:rPr>
          <w:rFonts w:ascii="Arial" w:eastAsia="Arial" w:hAnsi="Arial" w:cs="Arial"/>
        </w:rPr>
        <w:t>Information about a party is being requested by that party.</w:t>
      </w:r>
    </w:p>
    <w:p w14:paraId="12333042" w14:textId="676A80D6" w:rsidR="008A5685" w:rsidRPr="00C04007" w:rsidRDefault="008A5685">
      <w:pPr>
        <w:widowControl w:val="0"/>
        <w:numPr>
          <w:ilvl w:val="0"/>
          <w:numId w:val="14"/>
        </w:numPr>
        <w:tabs>
          <w:tab w:val="left" w:pos="630"/>
          <w:tab w:val="left" w:pos="1918"/>
          <w:tab w:val="left" w:pos="2877"/>
          <w:tab w:val="left" w:pos="3836"/>
          <w:tab w:val="left" w:pos="4795"/>
          <w:tab w:val="left" w:pos="5754"/>
          <w:tab w:val="left" w:pos="6713"/>
          <w:tab w:val="left" w:pos="7672"/>
          <w:tab w:val="left" w:pos="8631"/>
        </w:tabs>
        <w:spacing w:after="0" w:line="240" w:lineRule="auto"/>
        <w:ind w:left="630"/>
        <w:rPr>
          <w:rFonts w:ascii="Arial" w:eastAsia="Arial" w:hAnsi="Arial" w:cs="Arial"/>
        </w:rPr>
      </w:pPr>
      <w:r w:rsidRPr="00C04007">
        <w:rPr>
          <w:rFonts w:ascii="Arial" w:eastAsia="Arial" w:hAnsi="Arial" w:cs="Arial"/>
        </w:rPr>
        <w:lastRenderedPageBreak/>
        <w:t xml:space="preserve">Information is required to be disclosed pursuant to a court order. </w:t>
      </w:r>
    </w:p>
    <w:p w14:paraId="50CF1F21" w14:textId="77777777" w:rsidR="008A5685" w:rsidRPr="00C04007" w:rsidRDefault="008A5685">
      <w:pPr>
        <w:widowControl w:val="0"/>
        <w:numPr>
          <w:ilvl w:val="0"/>
          <w:numId w:val="14"/>
        </w:numPr>
        <w:tabs>
          <w:tab w:val="left" w:pos="630"/>
          <w:tab w:val="left" w:pos="1918"/>
          <w:tab w:val="left" w:pos="2877"/>
          <w:tab w:val="left" w:pos="3836"/>
          <w:tab w:val="left" w:pos="4795"/>
          <w:tab w:val="left" w:pos="5754"/>
          <w:tab w:val="left" w:pos="6713"/>
          <w:tab w:val="left" w:pos="7672"/>
          <w:tab w:val="left" w:pos="8631"/>
        </w:tabs>
        <w:spacing w:after="0" w:line="240" w:lineRule="auto"/>
        <w:ind w:left="630"/>
        <w:rPr>
          <w:rFonts w:ascii="Arial" w:eastAsia="Arial" w:hAnsi="Arial" w:cs="Arial"/>
        </w:rPr>
      </w:pPr>
      <w:r w:rsidRPr="00C04007">
        <w:rPr>
          <w:rFonts w:ascii="Arial" w:eastAsia="Arial" w:hAnsi="Arial" w:cs="Arial"/>
        </w:rPr>
        <w:t xml:space="preserve">An Assistant United States Attorney requests information in writing for use in a criminal prosecution of a child support obligor. </w:t>
      </w:r>
    </w:p>
    <w:p w14:paraId="34EA15F2" w14:textId="5EDBA2DC" w:rsidR="008A5685" w:rsidRPr="00C04007" w:rsidRDefault="008A5685">
      <w:pPr>
        <w:widowControl w:val="0"/>
        <w:numPr>
          <w:ilvl w:val="0"/>
          <w:numId w:val="14"/>
        </w:numPr>
        <w:tabs>
          <w:tab w:val="left" w:pos="630"/>
          <w:tab w:val="left" w:pos="1918"/>
          <w:tab w:val="left" w:pos="2877"/>
          <w:tab w:val="left" w:pos="3836"/>
          <w:tab w:val="left" w:pos="4795"/>
          <w:tab w:val="left" w:pos="5754"/>
          <w:tab w:val="left" w:pos="6713"/>
          <w:tab w:val="left" w:pos="7672"/>
          <w:tab w:val="left" w:pos="8631"/>
        </w:tabs>
        <w:spacing w:after="0" w:line="240" w:lineRule="auto"/>
        <w:ind w:left="630"/>
        <w:rPr>
          <w:rFonts w:ascii="Arial" w:eastAsia="Arial" w:hAnsi="Arial" w:cs="Arial"/>
        </w:rPr>
      </w:pPr>
      <w:r w:rsidRPr="00C04007">
        <w:rPr>
          <w:rFonts w:ascii="Arial" w:eastAsia="Arial" w:hAnsi="Arial" w:cs="Arial"/>
        </w:rPr>
        <w:t xml:space="preserve">Another state or federal agency is requesting information that is necessary to carry out </w:t>
      </w:r>
      <w:r>
        <w:rPr>
          <w:rFonts w:ascii="Arial" w:eastAsia="Arial" w:hAnsi="Arial" w:cs="Arial"/>
        </w:rPr>
        <w:t>child support</w:t>
      </w:r>
      <w:r w:rsidRPr="00C04007">
        <w:rPr>
          <w:rFonts w:ascii="Arial" w:eastAsia="Arial" w:hAnsi="Arial" w:cs="Arial"/>
        </w:rPr>
        <w:t xml:space="preserve"> functions </w:t>
      </w:r>
      <w:r>
        <w:rPr>
          <w:rFonts w:ascii="Arial" w:eastAsia="Arial" w:hAnsi="Arial" w:cs="Arial"/>
        </w:rPr>
        <w:t xml:space="preserve">under Title IV-D of the Social Security Act </w:t>
      </w:r>
      <w:r w:rsidRPr="00C04007">
        <w:rPr>
          <w:rFonts w:ascii="Arial" w:eastAsia="Arial" w:hAnsi="Arial" w:cs="Arial"/>
        </w:rPr>
        <w:t>and purposes of the program that include locate, establishment, enforcement and collections and distribution.</w:t>
      </w:r>
    </w:p>
    <w:p w14:paraId="1358C068" w14:textId="2B03C47E" w:rsidR="008A5685" w:rsidRPr="00C04007" w:rsidRDefault="008A5685" w:rsidP="00C04007">
      <w:pPr>
        <w:widowControl w:val="0"/>
        <w:numPr>
          <w:ilvl w:val="0"/>
          <w:numId w:val="14"/>
        </w:numPr>
        <w:tabs>
          <w:tab w:val="left" w:pos="630"/>
          <w:tab w:val="left" w:pos="1918"/>
          <w:tab w:val="left" w:pos="2877"/>
          <w:tab w:val="left" w:pos="3836"/>
          <w:tab w:val="left" w:pos="4795"/>
          <w:tab w:val="left" w:pos="5754"/>
          <w:tab w:val="left" w:pos="6713"/>
          <w:tab w:val="left" w:pos="7672"/>
          <w:tab w:val="left" w:pos="8631"/>
        </w:tabs>
        <w:spacing w:after="0" w:line="240" w:lineRule="auto"/>
        <w:ind w:left="630"/>
        <w:rPr>
          <w:rFonts w:ascii="Arial" w:eastAsia="Arial" w:hAnsi="Arial" w:cs="Arial"/>
        </w:rPr>
      </w:pPr>
      <w:r w:rsidRPr="00C04007">
        <w:rPr>
          <w:rFonts w:ascii="Arial" w:eastAsia="Arial" w:hAnsi="Arial" w:cs="Arial"/>
        </w:rPr>
        <w:t xml:space="preserve">Information is being requested that is necessary to carry out a purpose or function specifically authorized by Georgia law. </w:t>
      </w:r>
    </w:p>
    <w:p w14:paraId="231ADA5D" w14:textId="79ECAE90" w:rsidR="008A5685" w:rsidRDefault="008A5685" w:rsidP="00C04007">
      <w:pPr>
        <w:widowControl w:val="0"/>
        <w:autoSpaceDE w:val="0"/>
        <w:autoSpaceDN w:val="0"/>
        <w:adjustRightInd w:val="0"/>
        <w:spacing w:after="0" w:line="240" w:lineRule="auto"/>
        <w:rPr>
          <w:rFonts w:ascii="Arial" w:eastAsia="Arial" w:hAnsi="Arial" w:cs="Arial"/>
        </w:rPr>
      </w:pPr>
    </w:p>
    <w:p w14:paraId="07F1D47C" w14:textId="77EDFA33" w:rsidR="00E00033" w:rsidRPr="00BE5E63" w:rsidRDefault="00E00033" w:rsidP="00C04007">
      <w:pPr>
        <w:widowControl w:val="0"/>
        <w:autoSpaceDE w:val="0"/>
        <w:autoSpaceDN w:val="0"/>
        <w:adjustRightInd w:val="0"/>
        <w:spacing w:after="0" w:line="240" w:lineRule="auto"/>
        <w:rPr>
          <w:rFonts w:ascii="Arial" w:eastAsia="Arial" w:hAnsi="Arial" w:cs="Arial"/>
          <w:b/>
          <w:bCs/>
        </w:rPr>
      </w:pPr>
      <w:r w:rsidRPr="00BE5E63">
        <w:rPr>
          <w:rFonts w:ascii="Arial" w:eastAsia="Arial" w:hAnsi="Arial" w:cs="Arial"/>
          <w:b/>
          <w:bCs/>
        </w:rPr>
        <w:t>IRS Safeguarding</w:t>
      </w:r>
    </w:p>
    <w:bookmarkEnd w:id="51"/>
    <w:bookmarkEnd w:id="52"/>
    <w:p w14:paraId="3F524B9B" w14:textId="26930FF3" w:rsidR="00E00033" w:rsidRPr="00BE5E63" w:rsidRDefault="00E00033" w:rsidP="00E00033">
      <w:pPr>
        <w:widowControl w:val="0"/>
        <w:tabs>
          <w:tab w:val="left" w:pos="810"/>
          <w:tab w:val="left" w:pos="1080"/>
          <w:tab w:val="left" w:pos="1170"/>
          <w:tab w:val="left" w:pos="1260"/>
        </w:tabs>
        <w:spacing w:after="0" w:line="240" w:lineRule="auto"/>
        <w:rPr>
          <w:rFonts w:ascii="Arial" w:eastAsia="Arial" w:hAnsi="Arial" w:cs="Arial"/>
        </w:rPr>
      </w:pPr>
      <w:r w:rsidRPr="00BE5E63">
        <w:rPr>
          <w:rFonts w:ascii="Arial" w:eastAsia="Arial" w:hAnsi="Arial" w:cs="Arial"/>
        </w:rPr>
        <w:t xml:space="preserve">DCSS is required to ensure the protection of </w:t>
      </w:r>
      <w:r w:rsidR="006F6706" w:rsidRPr="00BE5E63">
        <w:rPr>
          <w:rFonts w:ascii="Arial" w:eastAsia="Arial" w:hAnsi="Arial" w:cs="Arial"/>
        </w:rPr>
        <w:t>noncustodial parents’</w:t>
      </w:r>
      <w:r w:rsidRPr="00BE5E63">
        <w:rPr>
          <w:rFonts w:ascii="Arial" w:eastAsia="Arial" w:hAnsi="Arial" w:cs="Arial"/>
        </w:rPr>
        <w:t xml:space="preserve"> Federal Tax Information (FTI) as required by the Internal Revenue Service (IRS) Office of Safeguards. Security controls are built into systems, processes, and procedures to ensure that the information is protected and that FTI is destroyed or returned to the IRS.</w:t>
      </w:r>
    </w:p>
    <w:p w14:paraId="36A93BC4" w14:textId="77777777" w:rsidR="00E00033" w:rsidRPr="00BE5E63" w:rsidRDefault="00E00033" w:rsidP="00E00033">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rPr>
      </w:pPr>
    </w:p>
    <w:p w14:paraId="68E617A6" w14:textId="4148BF8F" w:rsidR="00E00033" w:rsidRPr="00BE5E63" w:rsidRDefault="00E00033" w:rsidP="00E00033">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BE5E63">
        <w:rPr>
          <w:rFonts w:ascii="Arial" w:eastAsia="Times New Roman" w:hAnsi="Arial" w:cs="Times New Roman"/>
          <w:snapToGrid w:val="0"/>
          <w:color w:val="auto"/>
        </w:rPr>
        <w:t xml:space="preserve">Disclosure involves making known any federal tax return or tax return information to any person. Generally, FTI may be disclosed to certain federal, state, and local agencies upon written request signed by the head of the requesting agency. DCSS may receive FTI for the sole purpose of establishing and enforcing child support obligations. As a condition of receiving FTI, DCSS must satisfactorily demonstrate to the IRS the ability to protect the confidentiality of the information. DCSS should not receive any more FTI than what is necessary to perform </w:t>
      </w:r>
      <w:r w:rsidR="00756EEE" w:rsidRPr="00BE5E63">
        <w:rPr>
          <w:rFonts w:ascii="Arial" w:eastAsia="Times New Roman" w:hAnsi="Arial" w:cs="Times New Roman"/>
          <w:snapToGrid w:val="0"/>
          <w:color w:val="auto"/>
        </w:rPr>
        <w:t>program functions</w:t>
      </w:r>
      <w:r w:rsidRPr="00BE5E63">
        <w:rPr>
          <w:rFonts w:ascii="Arial" w:eastAsia="Times New Roman" w:hAnsi="Arial" w:cs="Times New Roman"/>
          <w:snapToGrid w:val="0"/>
          <w:color w:val="auto"/>
        </w:rPr>
        <w:t xml:space="preserve">. All staff are required to complete a </w:t>
      </w:r>
      <w:hyperlink w:anchor="ConfidentialityofFederalTaxReturns" w:history="1">
        <w:r w:rsidRPr="00BE5E63">
          <w:rPr>
            <w:rFonts w:ascii="Arial" w:eastAsia="Times New Roman" w:hAnsi="Arial" w:cs="Times New Roman"/>
            <w:b/>
            <w:snapToGrid w:val="0"/>
            <w:color w:val="0000FF"/>
            <w:u w:val="single"/>
          </w:rPr>
          <w:t>Federal Tax Returns Confidentiality Statement</w:t>
        </w:r>
      </w:hyperlink>
      <w:r w:rsidRPr="00BE5E63">
        <w:rPr>
          <w:rFonts w:ascii="Arial" w:eastAsia="Times New Roman" w:hAnsi="Arial" w:cs="Times New Roman"/>
          <w:snapToGrid w:val="0"/>
          <w:color w:val="auto"/>
        </w:rPr>
        <w:t xml:space="preserve"> yearly that will be placed in their productivity file.</w:t>
      </w:r>
    </w:p>
    <w:p w14:paraId="1EE9968F" w14:textId="0241BBFA" w:rsidR="00756EEE" w:rsidRPr="00BE5E63" w:rsidRDefault="00756EEE" w:rsidP="00E00033">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sz w:val="24"/>
          <w:szCs w:val="20"/>
        </w:rPr>
      </w:pPr>
    </w:p>
    <w:p w14:paraId="2ED518FF" w14:textId="73C1F49A" w:rsidR="00756EEE" w:rsidRPr="00587DF9" w:rsidRDefault="00756EEE" w:rsidP="00E00033">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DCSS employs the following to secure FTI:</w:t>
      </w:r>
    </w:p>
    <w:p w14:paraId="3956EDF5" w14:textId="53ADC437" w:rsidR="00ED6287" w:rsidRPr="00587DF9" w:rsidRDefault="00ED6287" w:rsidP="004E485D">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Proper </w:t>
      </w:r>
      <w:r w:rsidR="006F6706" w:rsidRPr="00587DF9">
        <w:rPr>
          <w:rFonts w:ascii="Arial" w:eastAsia="Times New Roman" w:hAnsi="Arial" w:cs="Times New Roman"/>
          <w:snapToGrid w:val="0"/>
          <w:color w:val="auto"/>
        </w:rPr>
        <w:t>i</w:t>
      </w:r>
      <w:r w:rsidRPr="00587DF9">
        <w:rPr>
          <w:rFonts w:ascii="Arial" w:eastAsia="Times New Roman" w:hAnsi="Arial" w:cs="Times New Roman"/>
          <w:snapToGrid w:val="0"/>
          <w:color w:val="auto"/>
        </w:rPr>
        <w:t xml:space="preserve">dentification </w:t>
      </w:r>
    </w:p>
    <w:p w14:paraId="38DB3F20" w14:textId="4C9C0660" w:rsidR="00795250" w:rsidRPr="00587DF9" w:rsidRDefault="00795250" w:rsidP="00795250">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Secure </w:t>
      </w:r>
      <w:r w:rsidR="006F6706" w:rsidRPr="00587DF9">
        <w:rPr>
          <w:rFonts w:ascii="Arial" w:eastAsia="Times New Roman" w:hAnsi="Arial" w:cs="Times New Roman"/>
          <w:snapToGrid w:val="0"/>
          <w:color w:val="auto"/>
        </w:rPr>
        <w:t>s</w:t>
      </w:r>
      <w:r w:rsidRPr="00587DF9">
        <w:rPr>
          <w:rFonts w:ascii="Arial" w:eastAsia="Times New Roman" w:hAnsi="Arial" w:cs="Times New Roman"/>
          <w:snapToGrid w:val="0"/>
          <w:color w:val="auto"/>
        </w:rPr>
        <w:t>torage</w:t>
      </w:r>
    </w:p>
    <w:p w14:paraId="2E98BAED" w14:textId="5EE6B618" w:rsidR="00795250" w:rsidRPr="00587DF9" w:rsidRDefault="00795250" w:rsidP="00795250">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Secure </w:t>
      </w:r>
      <w:r w:rsidR="006F6706" w:rsidRPr="00587DF9">
        <w:rPr>
          <w:rFonts w:ascii="Arial" w:eastAsia="Times New Roman" w:hAnsi="Arial" w:cs="Times New Roman"/>
          <w:snapToGrid w:val="0"/>
          <w:color w:val="auto"/>
        </w:rPr>
        <w:t>a</w:t>
      </w:r>
      <w:r w:rsidRPr="00587DF9">
        <w:rPr>
          <w:rFonts w:ascii="Arial" w:eastAsia="Times New Roman" w:hAnsi="Arial" w:cs="Times New Roman"/>
          <w:snapToGrid w:val="0"/>
          <w:color w:val="auto"/>
        </w:rPr>
        <w:t xml:space="preserve">ccess by </w:t>
      </w:r>
      <w:r w:rsidR="006F6706" w:rsidRPr="00587DF9">
        <w:rPr>
          <w:rFonts w:ascii="Arial" w:eastAsia="Times New Roman" w:hAnsi="Arial" w:cs="Times New Roman"/>
          <w:snapToGrid w:val="0"/>
          <w:color w:val="auto"/>
        </w:rPr>
        <w:t>a</w:t>
      </w:r>
      <w:r w:rsidRPr="00587DF9">
        <w:rPr>
          <w:rFonts w:ascii="Arial" w:eastAsia="Times New Roman" w:hAnsi="Arial" w:cs="Times New Roman"/>
          <w:snapToGrid w:val="0"/>
          <w:color w:val="auto"/>
        </w:rPr>
        <w:t xml:space="preserve">uthorized </w:t>
      </w:r>
      <w:r w:rsidR="006F6706" w:rsidRPr="00587DF9">
        <w:rPr>
          <w:rFonts w:ascii="Arial" w:eastAsia="Times New Roman" w:hAnsi="Arial" w:cs="Times New Roman"/>
          <w:snapToGrid w:val="0"/>
          <w:color w:val="auto"/>
        </w:rPr>
        <w:t>s</w:t>
      </w:r>
      <w:r w:rsidRPr="00587DF9">
        <w:rPr>
          <w:rFonts w:ascii="Arial" w:eastAsia="Times New Roman" w:hAnsi="Arial" w:cs="Times New Roman"/>
          <w:snapToGrid w:val="0"/>
          <w:color w:val="auto"/>
        </w:rPr>
        <w:t>taff</w:t>
      </w:r>
    </w:p>
    <w:p w14:paraId="369DB21A" w14:textId="039303BA" w:rsidR="00E24E39" w:rsidRPr="00587DF9" w:rsidRDefault="00E24E39" w:rsidP="004E485D">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Secure </w:t>
      </w:r>
      <w:r w:rsidR="006F6706" w:rsidRPr="00587DF9">
        <w:rPr>
          <w:rFonts w:ascii="Arial" w:eastAsia="Times New Roman" w:hAnsi="Arial" w:cs="Times New Roman"/>
          <w:snapToGrid w:val="0"/>
          <w:color w:val="auto"/>
        </w:rPr>
        <w:t>t</w:t>
      </w:r>
      <w:r w:rsidRPr="00587DF9">
        <w:rPr>
          <w:rFonts w:ascii="Arial" w:eastAsia="Times New Roman" w:hAnsi="Arial" w:cs="Times New Roman"/>
          <w:snapToGrid w:val="0"/>
          <w:color w:val="auto"/>
        </w:rPr>
        <w:t xml:space="preserve">ransmission </w:t>
      </w:r>
      <w:r w:rsidR="003613D5" w:rsidRPr="00587DF9">
        <w:rPr>
          <w:rFonts w:ascii="Arial" w:eastAsia="Times New Roman" w:hAnsi="Arial" w:cs="Times New Roman"/>
          <w:snapToGrid w:val="0"/>
          <w:color w:val="auto"/>
        </w:rPr>
        <w:t>(when required)</w:t>
      </w:r>
    </w:p>
    <w:p w14:paraId="2443CF9E" w14:textId="7710D8C8" w:rsidR="004E485D" w:rsidRPr="00587DF9" w:rsidRDefault="004E485D" w:rsidP="004E485D">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Standardized </w:t>
      </w:r>
      <w:r w:rsidR="006F6706" w:rsidRPr="00587DF9">
        <w:rPr>
          <w:rFonts w:ascii="Arial" w:eastAsia="Times New Roman" w:hAnsi="Arial" w:cs="Times New Roman"/>
          <w:snapToGrid w:val="0"/>
          <w:color w:val="auto"/>
        </w:rPr>
        <w:t>r</w:t>
      </w:r>
      <w:r w:rsidRPr="00587DF9">
        <w:rPr>
          <w:rFonts w:ascii="Arial" w:eastAsia="Times New Roman" w:hAnsi="Arial" w:cs="Times New Roman"/>
          <w:snapToGrid w:val="0"/>
          <w:color w:val="auto"/>
        </w:rPr>
        <w:t xml:space="preserve">ecord </w:t>
      </w:r>
      <w:r w:rsidR="006F6706" w:rsidRPr="00587DF9">
        <w:rPr>
          <w:rFonts w:ascii="Arial" w:eastAsia="Times New Roman" w:hAnsi="Arial" w:cs="Times New Roman"/>
          <w:snapToGrid w:val="0"/>
          <w:color w:val="auto"/>
        </w:rPr>
        <w:t>k</w:t>
      </w:r>
      <w:r w:rsidRPr="00587DF9">
        <w:rPr>
          <w:rFonts w:ascii="Arial" w:eastAsia="Times New Roman" w:hAnsi="Arial" w:cs="Times New Roman"/>
          <w:snapToGrid w:val="0"/>
          <w:color w:val="auto"/>
        </w:rPr>
        <w:t>eeping</w:t>
      </w:r>
    </w:p>
    <w:p w14:paraId="187D1B09" w14:textId="2436B821" w:rsidR="004E485D" w:rsidRPr="00587DF9" w:rsidRDefault="004E485D" w:rsidP="004E485D">
      <w:pPr>
        <w:pStyle w:val="ListParagraph"/>
        <w:widowControl w:val="0"/>
        <w:numPr>
          <w:ilvl w:val="0"/>
          <w:numId w:val="19"/>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Proper </w:t>
      </w:r>
      <w:r w:rsidR="006F6706" w:rsidRPr="00587DF9">
        <w:rPr>
          <w:rFonts w:ascii="Arial" w:eastAsia="Times New Roman" w:hAnsi="Arial" w:cs="Times New Roman"/>
          <w:snapToGrid w:val="0"/>
          <w:color w:val="auto"/>
        </w:rPr>
        <w:t>m</w:t>
      </w:r>
      <w:r w:rsidRPr="00587DF9">
        <w:rPr>
          <w:rFonts w:ascii="Arial" w:eastAsia="Times New Roman" w:hAnsi="Arial" w:cs="Times New Roman"/>
          <w:snapToGrid w:val="0"/>
          <w:color w:val="auto"/>
        </w:rPr>
        <w:t xml:space="preserve">ethods of </w:t>
      </w:r>
      <w:r w:rsidR="006F6706" w:rsidRPr="00587DF9">
        <w:rPr>
          <w:rFonts w:ascii="Arial" w:eastAsia="Times New Roman" w:hAnsi="Arial" w:cs="Times New Roman"/>
          <w:snapToGrid w:val="0"/>
          <w:color w:val="auto"/>
        </w:rPr>
        <w:t>d</w:t>
      </w:r>
      <w:r w:rsidRPr="00587DF9">
        <w:rPr>
          <w:rFonts w:ascii="Arial" w:eastAsia="Times New Roman" w:hAnsi="Arial" w:cs="Times New Roman"/>
          <w:snapToGrid w:val="0"/>
          <w:color w:val="auto"/>
        </w:rPr>
        <w:t>estruction</w:t>
      </w:r>
    </w:p>
    <w:p w14:paraId="017B44AE" w14:textId="77581D3A" w:rsidR="00304C9D" w:rsidRPr="00587DF9" w:rsidRDefault="00304C9D" w:rsidP="0028380F">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rPr>
      </w:pPr>
    </w:p>
    <w:p w14:paraId="0A664105" w14:textId="53CD3120" w:rsidR="0028380F" w:rsidRPr="00587DF9" w:rsidRDefault="0028380F" w:rsidP="0028380F">
      <w:pPr>
        <w:widowControl w:val="0"/>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DCSS does not:</w:t>
      </w:r>
    </w:p>
    <w:p w14:paraId="01E28DBE" w14:textId="58BC0FFB" w:rsidR="0028380F" w:rsidRPr="00587DF9" w:rsidRDefault="00E376B2" w:rsidP="0028380F">
      <w:pPr>
        <w:pStyle w:val="ListParagraph"/>
        <w:widowControl w:val="0"/>
        <w:numPr>
          <w:ilvl w:val="0"/>
          <w:numId w:val="20"/>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Email FTI</w:t>
      </w:r>
      <w:r w:rsidR="002F4422" w:rsidRPr="00587DF9">
        <w:rPr>
          <w:rFonts w:ascii="Arial" w:eastAsia="Times New Roman" w:hAnsi="Arial" w:cs="Times New Roman"/>
          <w:snapToGrid w:val="0"/>
          <w:color w:val="auto"/>
        </w:rPr>
        <w:t xml:space="preserve"> in any form (i.e., typed or copied and pasted into the body of the email, attachments, etc.)</w:t>
      </w:r>
    </w:p>
    <w:p w14:paraId="130D874B" w14:textId="6CB71BC5" w:rsidR="00E376B2" w:rsidRPr="00587DF9" w:rsidRDefault="00111E79" w:rsidP="0028380F">
      <w:pPr>
        <w:pStyle w:val="ListParagraph"/>
        <w:widowControl w:val="0"/>
        <w:numPr>
          <w:ilvl w:val="0"/>
          <w:numId w:val="20"/>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Store FTI on </w:t>
      </w:r>
      <w:r w:rsidR="002542FD" w:rsidRPr="00587DF9">
        <w:rPr>
          <w:rFonts w:ascii="Arial" w:eastAsia="Times New Roman" w:hAnsi="Arial" w:cs="Times New Roman"/>
          <w:snapToGrid w:val="0"/>
          <w:color w:val="auto"/>
        </w:rPr>
        <w:t>m</w:t>
      </w:r>
      <w:r w:rsidRPr="00587DF9">
        <w:rPr>
          <w:rFonts w:ascii="Arial" w:eastAsia="Times New Roman" w:hAnsi="Arial" w:cs="Times New Roman"/>
          <w:snapToGrid w:val="0"/>
          <w:color w:val="auto"/>
        </w:rPr>
        <w:t xml:space="preserve">obile </w:t>
      </w:r>
      <w:r w:rsidR="002542FD" w:rsidRPr="00587DF9">
        <w:rPr>
          <w:rFonts w:ascii="Arial" w:eastAsia="Times New Roman" w:hAnsi="Arial" w:cs="Times New Roman"/>
          <w:snapToGrid w:val="0"/>
          <w:color w:val="auto"/>
        </w:rPr>
        <w:t>d</w:t>
      </w:r>
      <w:r w:rsidRPr="00587DF9">
        <w:rPr>
          <w:rFonts w:ascii="Arial" w:eastAsia="Times New Roman" w:hAnsi="Arial" w:cs="Times New Roman"/>
          <w:snapToGrid w:val="0"/>
          <w:color w:val="auto"/>
        </w:rPr>
        <w:t>evices</w:t>
      </w:r>
      <w:r w:rsidR="002238F8" w:rsidRPr="00587DF9">
        <w:rPr>
          <w:rFonts w:ascii="Arial" w:eastAsia="Times New Roman" w:hAnsi="Arial" w:cs="Times New Roman"/>
          <w:snapToGrid w:val="0"/>
          <w:color w:val="auto"/>
        </w:rPr>
        <w:t xml:space="preserve">, OneDrive, Microsoft </w:t>
      </w:r>
      <w:r w:rsidR="007958EE" w:rsidRPr="00587DF9">
        <w:rPr>
          <w:rFonts w:ascii="Arial" w:eastAsia="Times New Roman" w:hAnsi="Arial" w:cs="Times New Roman"/>
          <w:snapToGrid w:val="0"/>
          <w:color w:val="auto"/>
        </w:rPr>
        <w:t>Teams,</w:t>
      </w:r>
      <w:r w:rsidR="002238F8" w:rsidRPr="00587DF9">
        <w:rPr>
          <w:rFonts w:ascii="Arial" w:eastAsia="Times New Roman" w:hAnsi="Arial" w:cs="Times New Roman"/>
          <w:snapToGrid w:val="0"/>
          <w:color w:val="auto"/>
        </w:rPr>
        <w:t xml:space="preserve"> or SharePoint</w:t>
      </w:r>
    </w:p>
    <w:p w14:paraId="46D3ABC8" w14:textId="530F8154" w:rsidR="00E54108" w:rsidRPr="00587DF9" w:rsidRDefault="00BE5367" w:rsidP="00E00033">
      <w:pPr>
        <w:pStyle w:val="ListParagraph"/>
        <w:widowControl w:val="0"/>
        <w:numPr>
          <w:ilvl w:val="0"/>
          <w:numId w:val="20"/>
        </w:numPr>
        <w:tabs>
          <w:tab w:val="left" w:pos="810"/>
          <w:tab w:val="left" w:pos="1080"/>
          <w:tab w:val="left" w:pos="1170"/>
          <w:tab w:val="left" w:pos="1260"/>
        </w:tabs>
        <w:spacing w:after="0" w:line="240" w:lineRule="auto"/>
        <w:rPr>
          <w:rFonts w:ascii="Arial" w:eastAsia="Times New Roman" w:hAnsi="Arial" w:cs="Times New Roman"/>
          <w:snapToGrid w:val="0"/>
          <w:color w:val="auto"/>
        </w:rPr>
      </w:pPr>
      <w:r w:rsidRPr="00587DF9">
        <w:rPr>
          <w:rFonts w:ascii="Arial" w:eastAsia="Times New Roman" w:hAnsi="Arial" w:cs="Times New Roman"/>
          <w:snapToGrid w:val="0"/>
          <w:color w:val="auto"/>
        </w:rPr>
        <w:t xml:space="preserve">Print FTI at </w:t>
      </w:r>
      <w:r w:rsidR="002542FD" w:rsidRPr="00587DF9">
        <w:rPr>
          <w:rFonts w:ascii="Arial" w:eastAsia="Times New Roman" w:hAnsi="Arial" w:cs="Times New Roman"/>
          <w:snapToGrid w:val="0"/>
          <w:color w:val="auto"/>
        </w:rPr>
        <w:t>a</w:t>
      </w:r>
      <w:r w:rsidRPr="00587DF9">
        <w:rPr>
          <w:rFonts w:ascii="Arial" w:eastAsia="Times New Roman" w:hAnsi="Arial" w:cs="Times New Roman"/>
          <w:snapToGrid w:val="0"/>
          <w:color w:val="auto"/>
        </w:rPr>
        <w:t xml:space="preserve">lternate </w:t>
      </w:r>
      <w:r w:rsidR="002542FD" w:rsidRPr="00587DF9">
        <w:rPr>
          <w:rFonts w:ascii="Arial" w:eastAsia="Times New Roman" w:hAnsi="Arial" w:cs="Times New Roman"/>
          <w:snapToGrid w:val="0"/>
          <w:color w:val="auto"/>
        </w:rPr>
        <w:t>w</w:t>
      </w:r>
      <w:r w:rsidRPr="00587DF9">
        <w:rPr>
          <w:rFonts w:ascii="Arial" w:eastAsia="Times New Roman" w:hAnsi="Arial" w:cs="Times New Roman"/>
          <w:snapToGrid w:val="0"/>
          <w:color w:val="auto"/>
        </w:rPr>
        <w:t xml:space="preserve">ork </w:t>
      </w:r>
      <w:r w:rsidR="002542FD" w:rsidRPr="00587DF9">
        <w:rPr>
          <w:rFonts w:ascii="Arial" w:eastAsia="Times New Roman" w:hAnsi="Arial" w:cs="Times New Roman"/>
          <w:snapToGrid w:val="0"/>
          <w:color w:val="auto"/>
        </w:rPr>
        <w:t>s</w:t>
      </w:r>
      <w:r w:rsidRPr="00587DF9">
        <w:rPr>
          <w:rFonts w:ascii="Arial" w:eastAsia="Times New Roman" w:hAnsi="Arial" w:cs="Times New Roman"/>
          <w:snapToGrid w:val="0"/>
          <w:color w:val="auto"/>
        </w:rPr>
        <w:t>ites</w:t>
      </w:r>
      <w:r w:rsidR="002477D4" w:rsidRPr="00587DF9">
        <w:rPr>
          <w:rFonts w:ascii="Arial" w:eastAsia="Times New Roman" w:hAnsi="Arial" w:cs="Times New Roman"/>
          <w:snapToGrid w:val="0"/>
          <w:color w:val="auto"/>
        </w:rPr>
        <w:t xml:space="preserve"> other than non-DHS office work </w:t>
      </w:r>
      <w:proofErr w:type="gramStart"/>
      <w:r w:rsidR="002477D4" w:rsidRPr="00587DF9">
        <w:rPr>
          <w:rFonts w:ascii="Arial" w:eastAsia="Times New Roman" w:hAnsi="Arial" w:cs="Times New Roman"/>
          <w:snapToGrid w:val="0"/>
          <w:color w:val="auto"/>
        </w:rPr>
        <w:t>sites</w:t>
      </w:r>
      <w:proofErr w:type="gramEnd"/>
    </w:p>
    <w:p w14:paraId="1010ABAE" w14:textId="77777777" w:rsidR="00E54108" w:rsidRDefault="00E54108" w:rsidP="00E54108">
      <w:pPr>
        <w:widowControl w:val="0"/>
        <w:tabs>
          <w:tab w:val="left" w:pos="810"/>
          <w:tab w:val="left" w:pos="1080"/>
          <w:tab w:val="left" w:pos="1170"/>
          <w:tab w:val="left" w:pos="1260"/>
        </w:tabs>
        <w:spacing w:after="0" w:line="240" w:lineRule="auto"/>
        <w:rPr>
          <w:rFonts w:ascii="Arial" w:eastAsia="Arial" w:hAnsi="Arial" w:cs="Arial"/>
        </w:rPr>
      </w:pPr>
    </w:p>
    <w:p w14:paraId="1F04917C" w14:textId="77777777" w:rsidR="00B11BE2" w:rsidRPr="00B11BE2" w:rsidRDefault="00B11BE2" w:rsidP="00B11BE2">
      <w:pPr>
        <w:spacing w:after="0" w:line="240" w:lineRule="auto"/>
        <w:rPr>
          <w:rFonts w:ascii="Arial" w:eastAsia="Times New Roman" w:hAnsi="Arial" w:cs="Arial"/>
          <w:color w:val="auto"/>
          <w:sz w:val="24"/>
          <w:szCs w:val="24"/>
        </w:rPr>
      </w:pPr>
    </w:p>
    <w:p w14:paraId="74F819DD" w14:textId="77777777" w:rsidR="00D569A0" w:rsidRDefault="00D569A0">
      <w:pPr>
        <w:rPr>
          <w:rFonts w:ascii="Arial" w:eastAsia="Arial" w:hAnsi="Arial" w:cs="Arial"/>
          <w:b/>
          <w:sz w:val="28"/>
        </w:rPr>
      </w:pPr>
      <w:bookmarkStart w:id="53" w:name="_Toc75769648"/>
      <w:r>
        <w:br w:type="page"/>
      </w:r>
    </w:p>
    <w:p w14:paraId="2C8C00E9" w14:textId="1ED88F24" w:rsidR="004F4543" w:rsidRPr="00B93ECE" w:rsidRDefault="00EE32B5">
      <w:pPr>
        <w:pStyle w:val="Heading1"/>
        <w:ind w:right="7"/>
      </w:pPr>
      <w:bookmarkStart w:id="54" w:name="_Toc161649131"/>
      <w:bookmarkStart w:id="55" w:name="_Toc161649243"/>
      <w:r>
        <w:lastRenderedPageBreak/>
        <w:t>Safeguards Against</w:t>
      </w:r>
      <w:r w:rsidR="00B93ECE" w:rsidRPr="00B93ECE">
        <w:t xml:space="preserve"> Family Violence</w:t>
      </w:r>
      <w:bookmarkEnd w:id="53"/>
      <w:bookmarkEnd w:id="54"/>
      <w:bookmarkEnd w:id="55"/>
      <w:r w:rsidR="00B93ECE" w:rsidRPr="00B93ECE">
        <w:t xml:space="preserve"> </w:t>
      </w:r>
    </w:p>
    <w:p w14:paraId="120BC383" w14:textId="77777777" w:rsidR="004F4543" w:rsidRPr="00B93ECE" w:rsidRDefault="00B93ECE">
      <w:pPr>
        <w:spacing w:after="0"/>
        <w:rPr>
          <w:rFonts w:ascii="Arial" w:hAnsi="Arial" w:cs="Arial"/>
        </w:rPr>
      </w:pPr>
      <w:r w:rsidRPr="00B93ECE">
        <w:rPr>
          <w:rFonts w:ascii="Arial" w:eastAsia="Arial" w:hAnsi="Arial" w:cs="Arial"/>
          <w:b/>
          <w:sz w:val="24"/>
        </w:rPr>
        <w:t xml:space="preserve"> </w:t>
      </w:r>
    </w:p>
    <w:p w14:paraId="68583C66"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Policy 12.0 </w:t>
      </w:r>
    </w:p>
    <w:p w14:paraId="1C11FDA8" w14:textId="77777777" w:rsidR="004F4543" w:rsidRPr="00B52422" w:rsidRDefault="00B93ECE" w:rsidP="008139C4">
      <w:pPr>
        <w:spacing w:after="5" w:line="249" w:lineRule="auto"/>
        <w:ind w:left="-5" w:hanging="10"/>
        <w:rPr>
          <w:rFonts w:ascii="Arial" w:hAnsi="Arial" w:cs="Arial"/>
        </w:rPr>
      </w:pPr>
      <w:r w:rsidRPr="00B52422">
        <w:rPr>
          <w:rFonts w:ascii="Arial" w:eastAsia="Arial" w:hAnsi="Arial" w:cs="Arial"/>
        </w:rPr>
        <w:t xml:space="preserve">The Division of Child Support Services (DCSS) safeguards against the release of information that could result in the physical or emotional harm of parties associated with a child support case. </w:t>
      </w:r>
    </w:p>
    <w:p w14:paraId="793CDF62" w14:textId="77777777" w:rsidR="004F4543" w:rsidRPr="00B52422" w:rsidRDefault="00B93ECE" w:rsidP="008139C4">
      <w:pPr>
        <w:spacing w:after="0"/>
        <w:rPr>
          <w:rFonts w:ascii="Arial" w:hAnsi="Arial" w:cs="Arial"/>
        </w:rPr>
      </w:pPr>
      <w:r w:rsidRPr="00B52422">
        <w:rPr>
          <w:rFonts w:ascii="Arial" w:eastAsia="Arial" w:hAnsi="Arial" w:cs="Arial"/>
        </w:rPr>
        <w:t xml:space="preserve"> </w:t>
      </w:r>
    </w:p>
    <w:p w14:paraId="09A32FA5" w14:textId="6CE9515E" w:rsidR="00587DF9" w:rsidRPr="00B52422" w:rsidRDefault="00B93ECE" w:rsidP="008139C4">
      <w:pPr>
        <w:spacing w:after="0"/>
        <w:ind w:left="-5" w:hanging="10"/>
        <w:rPr>
          <w:rFonts w:ascii="Arial" w:hAnsi="Arial" w:cs="Arial"/>
        </w:rPr>
      </w:pPr>
      <w:r w:rsidRPr="00B52422">
        <w:rPr>
          <w:rFonts w:ascii="Arial" w:eastAsia="Arial" w:hAnsi="Arial" w:cs="Arial"/>
          <w:b/>
        </w:rPr>
        <w:t xml:space="preserve">State Authority: </w:t>
      </w:r>
    </w:p>
    <w:p w14:paraId="433C4E65" w14:textId="77777777" w:rsidR="00453101" w:rsidRDefault="00453101" w:rsidP="00453101">
      <w:pPr>
        <w:pStyle w:val="Default"/>
        <w:rPr>
          <w:sz w:val="23"/>
          <w:szCs w:val="23"/>
        </w:rPr>
      </w:pPr>
      <w:r>
        <w:t xml:space="preserve"> </w:t>
      </w:r>
      <w:r>
        <w:rPr>
          <w:sz w:val="23"/>
          <w:szCs w:val="23"/>
        </w:rPr>
        <w:t xml:space="preserve">O.C.G.A. §§ 19-11-6, 19-11-30 and 19-11-30.4, 49-4-184, 185 and 191 </w:t>
      </w:r>
    </w:p>
    <w:p w14:paraId="2301F617" w14:textId="1156BCB3" w:rsidR="004F4543" w:rsidRPr="00B52422" w:rsidRDefault="00B93ECE" w:rsidP="008139C4">
      <w:pPr>
        <w:spacing w:after="5" w:line="249" w:lineRule="auto"/>
        <w:ind w:left="-5" w:hanging="10"/>
        <w:rPr>
          <w:rFonts w:ascii="Arial" w:hAnsi="Arial" w:cs="Arial"/>
        </w:rPr>
      </w:pPr>
      <w:r w:rsidRPr="00B52422">
        <w:rPr>
          <w:rFonts w:ascii="Arial" w:eastAsia="Arial" w:hAnsi="Arial" w:cs="Arial"/>
        </w:rPr>
        <w:t xml:space="preserve">DHS Rules &amp; Regulations 290-7-1-.16 </w:t>
      </w:r>
    </w:p>
    <w:p w14:paraId="1D4A9B5C" w14:textId="371A6610" w:rsidR="004F4543" w:rsidRPr="00B52422" w:rsidRDefault="00B93ECE" w:rsidP="008139C4">
      <w:pPr>
        <w:spacing w:after="0"/>
        <w:rPr>
          <w:rFonts w:ascii="Arial" w:hAnsi="Arial" w:cs="Arial"/>
        </w:rPr>
      </w:pPr>
      <w:r w:rsidRPr="00B52422">
        <w:rPr>
          <w:rFonts w:ascii="Arial" w:eastAsia="Arial" w:hAnsi="Arial" w:cs="Arial"/>
          <w:b/>
        </w:rPr>
        <w:t xml:space="preserve"> </w:t>
      </w:r>
    </w:p>
    <w:p w14:paraId="5236EB71" w14:textId="77777777" w:rsidR="004F4543" w:rsidRPr="00B52422" w:rsidRDefault="00B93ECE" w:rsidP="008139C4">
      <w:pPr>
        <w:spacing w:after="10" w:line="250" w:lineRule="auto"/>
        <w:ind w:left="-5" w:hanging="10"/>
        <w:rPr>
          <w:rFonts w:ascii="Arial" w:hAnsi="Arial" w:cs="Arial"/>
        </w:rPr>
      </w:pPr>
      <w:r w:rsidRPr="00B52422">
        <w:rPr>
          <w:rFonts w:ascii="Arial" w:eastAsia="Arial" w:hAnsi="Arial" w:cs="Arial"/>
          <w:b/>
        </w:rPr>
        <w:t xml:space="preserve">Federal Authority: </w:t>
      </w:r>
    </w:p>
    <w:p w14:paraId="2A6BC69D" w14:textId="3366DB54" w:rsidR="00453101" w:rsidRDefault="00453101" w:rsidP="00453101">
      <w:pPr>
        <w:pStyle w:val="Default"/>
        <w:rPr>
          <w:sz w:val="23"/>
          <w:szCs w:val="23"/>
        </w:rPr>
      </w:pPr>
      <w:r>
        <w:rPr>
          <w:sz w:val="23"/>
          <w:szCs w:val="23"/>
        </w:rPr>
        <w:t xml:space="preserve">42 U.S.C. §§ 653, 654, 663 </w:t>
      </w:r>
    </w:p>
    <w:p w14:paraId="03AF4DC1" w14:textId="77777777" w:rsidR="00453101" w:rsidRDefault="00453101" w:rsidP="00453101">
      <w:pPr>
        <w:pStyle w:val="Default"/>
        <w:rPr>
          <w:sz w:val="23"/>
          <w:szCs w:val="23"/>
        </w:rPr>
      </w:pPr>
      <w:r>
        <w:rPr>
          <w:sz w:val="23"/>
          <w:szCs w:val="23"/>
        </w:rPr>
        <w:t xml:space="preserve">45 CFR §§ 235.70, 260.50, 302.31, 303.11, 303.21, 307.11(b)(14), 1370.2 </w:t>
      </w:r>
    </w:p>
    <w:p w14:paraId="039CCC76" w14:textId="7DBC0C49" w:rsidR="004F4543" w:rsidRPr="009B233A" w:rsidRDefault="00453101" w:rsidP="008139C4">
      <w:pPr>
        <w:spacing w:after="9"/>
        <w:rPr>
          <w:rFonts w:ascii="Arial" w:eastAsia="Arial" w:hAnsi="Arial" w:cs="Arial"/>
        </w:rPr>
      </w:pPr>
      <w:r w:rsidRPr="00A90418">
        <w:rPr>
          <w:rFonts w:ascii="Arial" w:hAnsi="Arial" w:cs="Arial"/>
          <w:sz w:val="23"/>
          <w:szCs w:val="23"/>
        </w:rPr>
        <w:t>Sections 408(a)(7)(C)(iii), 453(</w:t>
      </w:r>
      <w:proofErr w:type="gramStart"/>
      <w:r w:rsidRPr="00A90418">
        <w:rPr>
          <w:rFonts w:ascii="Arial" w:hAnsi="Arial" w:cs="Arial"/>
          <w:sz w:val="23"/>
          <w:szCs w:val="23"/>
        </w:rPr>
        <w:t>b(</w:t>
      </w:r>
      <w:proofErr w:type="gramEnd"/>
      <w:r w:rsidRPr="00A90418">
        <w:rPr>
          <w:rFonts w:ascii="Arial" w:hAnsi="Arial" w:cs="Arial"/>
          <w:sz w:val="23"/>
          <w:szCs w:val="23"/>
        </w:rPr>
        <w:t>2)</w:t>
      </w:r>
      <w:r w:rsidR="00A337E1" w:rsidRPr="00A90418">
        <w:rPr>
          <w:rFonts w:ascii="Arial" w:hAnsi="Arial" w:cs="Arial"/>
          <w:sz w:val="23"/>
          <w:szCs w:val="23"/>
        </w:rPr>
        <w:t>)</w:t>
      </w:r>
      <w:r w:rsidRPr="00A90418">
        <w:rPr>
          <w:rFonts w:ascii="Arial" w:hAnsi="Arial" w:cs="Arial"/>
          <w:sz w:val="23"/>
          <w:szCs w:val="23"/>
        </w:rPr>
        <w:t xml:space="preserve"> and 454(26) of the Social Security Act </w:t>
      </w:r>
      <w:r w:rsidR="00B93ECE" w:rsidRPr="009B233A">
        <w:rPr>
          <w:rFonts w:ascii="Arial" w:eastAsia="Arial" w:hAnsi="Arial" w:cs="Arial"/>
        </w:rPr>
        <w:t xml:space="preserve"> </w:t>
      </w:r>
    </w:p>
    <w:p w14:paraId="5D98C11A" w14:textId="77777777" w:rsidR="00F31288" w:rsidRPr="00B52422" w:rsidRDefault="00F31288" w:rsidP="008139C4">
      <w:pPr>
        <w:spacing w:after="9"/>
        <w:rPr>
          <w:rFonts w:ascii="Arial" w:hAnsi="Arial" w:cs="Arial"/>
        </w:rPr>
      </w:pPr>
    </w:p>
    <w:p w14:paraId="315C7DD2"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Applicability: </w:t>
      </w:r>
    </w:p>
    <w:p w14:paraId="4453A88C" w14:textId="77777777" w:rsidR="004F4543" w:rsidRPr="00B52422" w:rsidRDefault="00B93ECE" w:rsidP="008139C4">
      <w:pPr>
        <w:spacing w:after="4"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5875D2BB" w14:textId="77777777" w:rsidR="004F4543" w:rsidRPr="00B52422" w:rsidRDefault="00B93ECE" w:rsidP="008139C4">
      <w:pPr>
        <w:spacing w:after="9"/>
        <w:rPr>
          <w:rFonts w:ascii="Arial" w:hAnsi="Arial" w:cs="Arial"/>
        </w:rPr>
      </w:pPr>
      <w:r w:rsidRPr="00B52422">
        <w:rPr>
          <w:rFonts w:ascii="Arial" w:eastAsia="Arial" w:hAnsi="Arial" w:cs="Arial"/>
        </w:rPr>
        <w:t xml:space="preserve"> </w:t>
      </w:r>
    </w:p>
    <w:p w14:paraId="3B2241E6" w14:textId="77777777" w:rsidR="004F4543" w:rsidRPr="00B52422" w:rsidRDefault="00B93ECE" w:rsidP="008139C4">
      <w:pPr>
        <w:spacing w:after="0"/>
        <w:ind w:left="-5" w:hanging="10"/>
        <w:rPr>
          <w:rFonts w:ascii="Arial" w:hAnsi="Arial" w:cs="Arial"/>
        </w:rPr>
      </w:pPr>
      <w:r w:rsidRPr="00B52422">
        <w:rPr>
          <w:rFonts w:ascii="Arial" w:eastAsia="Arial" w:hAnsi="Arial" w:cs="Arial"/>
          <w:b/>
        </w:rPr>
        <w:t xml:space="preserve">Overview: </w:t>
      </w:r>
    </w:p>
    <w:p w14:paraId="2C46F8F6" w14:textId="21C082AA" w:rsidR="004F4543" w:rsidRPr="00B52422" w:rsidRDefault="00B93ECE" w:rsidP="008139C4">
      <w:pPr>
        <w:spacing w:after="5" w:line="249" w:lineRule="auto"/>
        <w:ind w:left="-5" w:hanging="10"/>
        <w:rPr>
          <w:rFonts w:ascii="Arial" w:hAnsi="Arial" w:cs="Arial"/>
        </w:rPr>
      </w:pPr>
      <w:r w:rsidRPr="00B52422">
        <w:rPr>
          <w:rFonts w:ascii="Arial" w:eastAsia="Arial" w:hAnsi="Arial" w:cs="Arial"/>
        </w:rPr>
        <w:t xml:space="preserve">DCSS </w:t>
      </w:r>
      <w:r w:rsidR="003007EB">
        <w:rPr>
          <w:rFonts w:ascii="Arial" w:eastAsia="Arial" w:hAnsi="Arial" w:cs="Arial"/>
        </w:rPr>
        <w:t xml:space="preserve">has </w:t>
      </w:r>
      <w:r w:rsidRPr="00B52422">
        <w:rPr>
          <w:rFonts w:ascii="Arial" w:eastAsia="Arial" w:hAnsi="Arial" w:cs="Arial"/>
        </w:rPr>
        <w:t>safeguard</w:t>
      </w:r>
      <w:r w:rsidR="00212FE1">
        <w:rPr>
          <w:rFonts w:ascii="Arial" w:eastAsia="Arial" w:hAnsi="Arial" w:cs="Arial"/>
        </w:rPr>
        <w:t>s</w:t>
      </w:r>
      <w:r w:rsidR="003007EB">
        <w:rPr>
          <w:rFonts w:ascii="Arial" w:eastAsia="Arial" w:hAnsi="Arial" w:cs="Arial"/>
        </w:rPr>
        <w:t xml:space="preserve"> in place to prevent the disclosure of</w:t>
      </w:r>
      <w:r w:rsidRPr="00B52422">
        <w:rPr>
          <w:rFonts w:ascii="Arial" w:eastAsia="Arial" w:hAnsi="Arial" w:cs="Arial"/>
        </w:rPr>
        <w:t xml:space="preserve"> the</w:t>
      </w:r>
      <w:r w:rsidR="003007EB">
        <w:rPr>
          <w:rFonts w:ascii="Arial" w:eastAsia="Arial" w:hAnsi="Arial" w:cs="Arial"/>
        </w:rPr>
        <w:t xml:space="preserve"> physical address of custodial parents and their children when they declare that such disclosure to the noncustodial </w:t>
      </w:r>
      <w:r w:rsidRPr="00B52422">
        <w:rPr>
          <w:rFonts w:ascii="Arial" w:eastAsia="Arial" w:hAnsi="Arial" w:cs="Arial"/>
        </w:rPr>
        <w:t xml:space="preserve">could place </w:t>
      </w:r>
      <w:r w:rsidR="00212FE1">
        <w:rPr>
          <w:rFonts w:ascii="Arial" w:eastAsia="Arial" w:hAnsi="Arial" w:cs="Arial"/>
        </w:rPr>
        <w:t xml:space="preserve">them </w:t>
      </w:r>
      <w:r w:rsidRPr="00B52422">
        <w:rPr>
          <w:rFonts w:ascii="Arial" w:eastAsia="Arial" w:hAnsi="Arial" w:cs="Arial"/>
        </w:rPr>
        <w:t xml:space="preserve">at risk </w:t>
      </w:r>
      <w:r w:rsidR="00212FE1">
        <w:rPr>
          <w:rFonts w:ascii="Arial" w:eastAsia="Arial" w:hAnsi="Arial" w:cs="Arial"/>
        </w:rPr>
        <w:t>of</w:t>
      </w:r>
      <w:r w:rsidRPr="00B52422">
        <w:rPr>
          <w:rFonts w:ascii="Arial" w:eastAsia="Arial" w:hAnsi="Arial" w:cs="Arial"/>
        </w:rPr>
        <w:t xml:space="preserve"> physical or emotional harm.</w:t>
      </w:r>
      <w:r w:rsidR="008E71D1">
        <w:rPr>
          <w:rFonts w:ascii="Arial" w:eastAsia="Arial" w:hAnsi="Arial" w:cs="Arial"/>
        </w:rPr>
        <w:t xml:space="preserve"> </w:t>
      </w:r>
      <w:r w:rsidR="00212FE1">
        <w:rPr>
          <w:rFonts w:ascii="Arial" w:eastAsia="Arial" w:hAnsi="Arial" w:cs="Arial"/>
        </w:rPr>
        <w:t xml:space="preserve">These safeguards include the prohibition against releasing information </w:t>
      </w:r>
      <w:r w:rsidR="003007EB">
        <w:rPr>
          <w:rFonts w:ascii="Arial" w:eastAsia="Arial" w:hAnsi="Arial" w:cs="Arial"/>
        </w:rPr>
        <w:t xml:space="preserve">when </w:t>
      </w:r>
      <w:r w:rsidR="00212FE1">
        <w:rPr>
          <w:rFonts w:ascii="Arial" w:eastAsia="Arial" w:hAnsi="Arial" w:cs="Arial"/>
        </w:rPr>
        <w:t xml:space="preserve">a protective order </w:t>
      </w:r>
      <w:r w:rsidR="003007EB">
        <w:rPr>
          <w:rFonts w:ascii="Arial" w:eastAsia="Arial" w:hAnsi="Arial" w:cs="Arial"/>
        </w:rPr>
        <w:t>has been filed against the noncustodial parent</w:t>
      </w:r>
      <w:r w:rsidR="00212FE1">
        <w:rPr>
          <w:rFonts w:ascii="Arial" w:eastAsia="Arial" w:hAnsi="Arial" w:cs="Arial"/>
        </w:rPr>
        <w:t xml:space="preserve">. </w:t>
      </w:r>
    </w:p>
    <w:p w14:paraId="39C9B821" w14:textId="77777777" w:rsidR="004F4543" w:rsidRPr="00B52422" w:rsidRDefault="00B93ECE" w:rsidP="008139C4">
      <w:pPr>
        <w:spacing w:after="0"/>
        <w:rPr>
          <w:rFonts w:ascii="Arial" w:hAnsi="Arial" w:cs="Arial"/>
        </w:rPr>
      </w:pPr>
      <w:r w:rsidRPr="00B52422">
        <w:rPr>
          <w:rFonts w:ascii="Arial" w:eastAsia="Arial" w:hAnsi="Arial" w:cs="Arial"/>
        </w:rPr>
        <w:t xml:space="preserve"> </w:t>
      </w:r>
    </w:p>
    <w:p w14:paraId="0C555FB6" w14:textId="01DC884E" w:rsidR="00B33D32" w:rsidRPr="00B52422" w:rsidRDefault="00B93ECE" w:rsidP="00B33D32">
      <w:pPr>
        <w:spacing w:after="4" w:line="249" w:lineRule="auto"/>
        <w:ind w:left="-5" w:right="2" w:hanging="10"/>
        <w:rPr>
          <w:rFonts w:ascii="Arial" w:hAnsi="Arial" w:cs="Arial"/>
        </w:rPr>
      </w:pPr>
      <w:r w:rsidRPr="00B52422">
        <w:rPr>
          <w:rFonts w:ascii="Arial" w:eastAsia="Arial" w:hAnsi="Arial" w:cs="Arial"/>
        </w:rPr>
        <w:t>Upon a written declaration</w:t>
      </w:r>
      <w:r w:rsidR="00212FE1">
        <w:rPr>
          <w:rFonts w:ascii="Arial" w:eastAsia="Arial" w:hAnsi="Arial" w:cs="Arial"/>
        </w:rPr>
        <w:t xml:space="preserve">, </w:t>
      </w:r>
      <w:r w:rsidRPr="00B52422">
        <w:rPr>
          <w:rFonts w:ascii="Arial" w:eastAsia="Arial" w:hAnsi="Arial" w:cs="Arial"/>
        </w:rPr>
        <w:t>documentation</w:t>
      </w:r>
      <w:r w:rsidR="00BF68B3">
        <w:rPr>
          <w:rFonts w:ascii="Arial" w:eastAsia="Arial" w:hAnsi="Arial" w:cs="Arial"/>
        </w:rPr>
        <w:t>,</w:t>
      </w:r>
      <w:r w:rsidRPr="00B52422">
        <w:rPr>
          <w:rFonts w:ascii="Arial" w:eastAsia="Arial" w:hAnsi="Arial" w:cs="Arial"/>
        </w:rPr>
        <w:t xml:space="preserve"> or evidence of </w:t>
      </w:r>
      <w:r w:rsidR="007958EE">
        <w:rPr>
          <w:rFonts w:ascii="Arial" w:eastAsia="Arial" w:hAnsi="Arial" w:cs="Arial"/>
        </w:rPr>
        <w:t>intrapersonal</w:t>
      </w:r>
      <w:r w:rsidR="007958EE" w:rsidRPr="00B52422">
        <w:rPr>
          <w:rFonts w:ascii="Arial" w:eastAsia="Arial" w:hAnsi="Arial" w:cs="Arial"/>
        </w:rPr>
        <w:t xml:space="preserve"> </w:t>
      </w:r>
      <w:r w:rsidRPr="00B52422">
        <w:rPr>
          <w:rFonts w:ascii="Arial" w:eastAsia="Arial" w:hAnsi="Arial" w:cs="Arial"/>
        </w:rPr>
        <w:t>violence or child abuse, a Family Violence Indicator is applied on all appropriate child support cases.</w:t>
      </w:r>
      <w:r w:rsidR="00B41C1D">
        <w:rPr>
          <w:rFonts w:ascii="Arial" w:eastAsia="Arial" w:hAnsi="Arial" w:cs="Arial"/>
        </w:rPr>
        <w:t xml:space="preserve"> </w:t>
      </w:r>
      <w:r w:rsidRPr="00B52422">
        <w:rPr>
          <w:rFonts w:ascii="Arial" w:eastAsia="Arial" w:hAnsi="Arial" w:cs="Arial"/>
        </w:rPr>
        <w:t xml:space="preserve">Once </w:t>
      </w:r>
      <w:r w:rsidR="001E4ABF">
        <w:rPr>
          <w:rFonts w:ascii="Arial" w:eastAsia="Arial" w:hAnsi="Arial" w:cs="Arial"/>
        </w:rPr>
        <w:t>the indicator</w:t>
      </w:r>
      <w:r w:rsidRPr="00B52422">
        <w:rPr>
          <w:rFonts w:ascii="Arial" w:eastAsia="Arial" w:hAnsi="Arial" w:cs="Arial"/>
        </w:rPr>
        <w:t xml:space="preserve"> is activated, access to the </w:t>
      </w:r>
      <w:r w:rsidR="003007EB">
        <w:rPr>
          <w:rFonts w:ascii="Arial" w:eastAsia="Arial" w:hAnsi="Arial" w:cs="Arial"/>
        </w:rPr>
        <w:t>physical address of the custodial parent and children</w:t>
      </w:r>
      <w:r w:rsidRPr="00B52422">
        <w:rPr>
          <w:rFonts w:ascii="Arial" w:eastAsia="Arial" w:hAnsi="Arial" w:cs="Arial"/>
        </w:rPr>
        <w:t xml:space="preserve"> </w:t>
      </w:r>
      <w:r w:rsidR="00F31288">
        <w:rPr>
          <w:rFonts w:ascii="Arial" w:eastAsia="Arial" w:hAnsi="Arial" w:cs="Arial"/>
        </w:rPr>
        <w:t>will be</w:t>
      </w:r>
      <w:r w:rsidR="00587DF9">
        <w:rPr>
          <w:rFonts w:ascii="Arial" w:eastAsia="Arial" w:hAnsi="Arial" w:cs="Arial"/>
        </w:rPr>
        <w:t xml:space="preserve"> </w:t>
      </w:r>
      <w:r w:rsidRPr="00B52422">
        <w:rPr>
          <w:rFonts w:ascii="Arial" w:eastAsia="Arial" w:hAnsi="Arial" w:cs="Arial"/>
        </w:rPr>
        <w:t>restricted and will not be shared with the Federal Case Registry</w:t>
      </w:r>
      <w:r w:rsidR="00B33D32">
        <w:rPr>
          <w:rFonts w:ascii="Arial" w:eastAsia="Arial" w:hAnsi="Arial" w:cs="Arial"/>
        </w:rPr>
        <w:t xml:space="preserve"> which is accessed by other state child support agencies to locate parties when they reside in different states. The indicator</w:t>
      </w:r>
      <w:r w:rsidR="00B33D32" w:rsidRPr="00B52422">
        <w:rPr>
          <w:rFonts w:ascii="Arial" w:eastAsia="Arial" w:hAnsi="Arial" w:cs="Arial"/>
        </w:rPr>
        <w:t xml:space="preserve"> cannot be removed</w:t>
      </w:r>
      <w:r w:rsidR="00B33D32">
        <w:rPr>
          <w:rFonts w:ascii="Arial" w:eastAsia="Arial" w:hAnsi="Arial" w:cs="Arial"/>
        </w:rPr>
        <w:t xml:space="preserve"> unless the </w:t>
      </w:r>
      <w:r w:rsidR="003007EB">
        <w:rPr>
          <w:rFonts w:ascii="Arial" w:eastAsia="Arial" w:hAnsi="Arial" w:cs="Arial"/>
        </w:rPr>
        <w:t>custodial parent</w:t>
      </w:r>
      <w:r w:rsidR="00B33D32">
        <w:rPr>
          <w:rFonts w:ascii="Arial" w:eastAsia="Arial" w:hAnsi="Arial" w:cs="Arial"/>
        </w:rPr>
        <w:t xml:space="preserve"> visits a local child support office with photo identification to make a </w:t>
      </w:r>
      <w:r w:rsidR="00B33D32" w:rsidRPr="00B52422">
        <w:rPr>
          <w:rFonts w:ascii="Arial" w:eastAsia="Arial" w:hAnsi="Arial" w:cs="Arial"/>
        </w:rPr>
        <w:t xml:space="preserve">written request. </w:t>
      </w:r>
    </w:p>
    <w:p w14:paraId="7FD218FD" w14:textId="77777777" w:rsidR="00B33D32" w:rsidRDefault="00B33D32" w:rsidP="008139C4">
      <w:pPr>
        <w:spacing w:after="4" w:line="249" w:lineRule="auto"/>
        <w:ind w:left="-5" w:right="2" w:hanging="10"/>
        <w:rPr>
          <w:rFonts w:ascii="Arial" w:eastAsia="Arial" w:hAnsi="Arial" w:cs="Arial"/>
        </w:rPr>
      </w:pPr>
    </w:p>
    <w:p w14:paraId="66D127D9" w14:textId="1E275DF2" w:rsidR="007958EE" w:rsidRDefault="00BB412A" w:rsidP="008139C4">
      <w:pPr>
        <w:spacing w:after="4" w:line="249" w:lineRule="auto"/>
        <w:ind w:left="-5" w:right="2" w:hanging="10"/>
        <w:rPr>
          <w:rFonts w:ascii="Arial" w:eastAsia="Arial" w:hAnsi="Arial" w:cs="Arial"/>
        </w:rPr>
      </w:pPr>
      <w:r w:rsidRPr="00BB412A">
        <w:rPr>
          <w:rFonts w:ascii="Arial" w:eastAsia="Arial" w:hAnsi="Arial" w:cs="Arial"/>
        </w:rPr>
        <w:t>The local child support office address will be used for all correspondence and legal documents in place of the custodial parent's address. If the noncustodial parent is ordered to provide health coverage, the contracted vendor processing the National Medical Support Notice for the noncustodial parent's employer will use their business address instead of the custodial parent's. Health insurance cards will be mailed to the contracted vendor, who will then forward them to the custodial parent.</w:t>
      </w:r>
    </w:p>
    <w:p w14:paraId="24488CFA" w14:textId="77777777" w:rsidR="007958EE" w:rsidRDefault="007958EE" w:rsidP="008139C4">
      <w:pPr>
        <w:spacing w:after="4" w:line="249" w:lineRule="auto"/>
        <w:ind w:left="-5" w:right="2" w:hanging="10"/>
        <w:rPr>
          <w:rFonts w:ascii="Arial" w:eastAsia="Arial" w:hAnsi="Arial" w:cs="Arial"/>
        </w:rPr>
      </w:pPr>
    </w:p>
    <w:p w14:paraId="3C0FD867" w14:textId="77777777" w:rsidR="007958EE" w:rsidRDefault="007958EE" w:rsidP="008139C4">
      <w:pPr>
        <w:spacing w:after="4" w:line="249" w:lineRule="auto"/>
        <w:ind w:left="-5" w:right="2" w:hanging="10"/>
        <w:rPr>
          <w:rFonts w:ascii="Arial" w:eastAsia="Arial" w:hAnsi="Arial" w:cs="Arial"/>
        </w:rPr>
      </w:pPr>
    </w:p>
    <w:p w14:paraId="5115454C" w14:textId="77777777" w:rsidR="007958EE" w:rsidRDefault="007958EE" w:rsidP="008139C4">
      <w:pPr>
        <w:spacing w:after="4" w:line="249" w:lineRule="auto"/>
        <w:ind w:left="-5" w:right="2" w:hanging="10"/>
        <w:rPr>
          <w:rFonts w:ascii="Arial" w:eastAsia="Arial" w:hAnsi="Arial" w:cs="Arial"/>
        </w:rPr>
      </w:pPr>
    </w:p>
    <w:p w14:paraId="6A4A53D0" w14:textId="77777777" w:rsidR="007958EE" w:rsidRDefault="007958EE" w:rsidP="008139C4">
      <w:pPr>
        <w:spacing w:after="4" w:line="249" w:lineRule="auto"/>
        <w:ind w:left="-5" w:right="2" w:hanging="10"/>
        <w:rPr>
          <w:rFonts w:ascii="Arial" w:eastAsia="Arial" w:hAnsi="Arial" w:cs="Arial"/>
        </w:rPr>
      </w:pPr>
    </w:p>
    <w:p w14:paraId="03EBAF98" w14:textId="77777777" w:rsidR="007958EE" w:rsidRDefault="007958EE" w:rsidP="008139C4">
      <w:pPr>
        <w:spacing w:after="4" w:line="249" w:lineRule="auto"/>
        <w:ind w:left="-5" w:right="2" w:hanging="10"/>
        <w:rPr>
          <w:rFonts w:ascii="Arial" w:eastAsia="Arial" w:hAnsi="Arial" w:cs="Arial"/>
        </w:rPr>
      </w:pPr>
    </w:p>
    <w:p w14:paraId="296B7460" w14:textId="77777777" w:rsidR="007958EE" w:rsidRDefault="007958EE" w:rsidP="008139C4">
      <w:pPr>
        <w:spacing w:after="4" w:line="249" w:lineRule="auto"/>
        <w:ind w:left="-5" w:right="2" w:hanging="10"/>
        <w:rPr>
          <w:rFonts w:ascii="Arial" w:eastAsia="Arial" w:hAnsi="Arial" w:cs="Arial"/>
        </w:rPr>
      </w:pPr>
    </w:p>
    <w:p w14:paraId="1640F5A9" w14:textId="77777777" w:rsidR="007958EE" w:rsidRDefault="007958EE" w:rsidP="008139C4">
      <w:pPr>
        <w:spacing w:after="4" w:line="249" w:lineRule="auto"/>
        <w:ind w:left="-5" w:right="2" w:hanging="10"/>
        <w:rPr>
          <w:rFonts w:ascii="Arial" w:eastAsia="Arial" w:hAnsi="Arial" w:cs="Arial"/>
        </w:rPr>
      </w:pPr>
    </w:p>
    <w:p w14:paraId="438B2989" w14:textId="77777777" w:rsidR="007958EE" w:rsidRDefault="007958EE" w:rsidP="008139C4">
      <w:pPr>
        <w:spacing w:after="4" w:line="249" w:lineRule="auto"/>
        <w:ind w:left="-5" w:right="2" w:hanging="10"/>
        <w:rPr>
          <w:rFonts w:ascii="Arial" w:eastAsia="Arial" w:hAnsi="Arial" w:cs="Arial"/>
        </w:rPr>
      </w:pPr>
    </w:p>
    <w:p w14:paraId="32DFC0A2" w14:textId="77777777" w:rsidR="007958EE" w:rsidRDefault="007958EE" w:rsidP="008139C4">
      <w:pPr>
        <w:spacing w:after="4" w:line="249" w:lineRule="auto"/>
        <w:ind w:left="-5" w:right="2" w:hanging="10"/>
        <w:rPr>
          <w:rFonts w:ascii="Arial" w:eastAsia="Arial" w:hAnsi="Arial" w:cs="Arial"/>
        </w:rPr>
      </w:pPr>
    </w:p>
    <w:p w14:paraId="18815DF3" w14:textId="77777777" w:rsidR="007958EE" w:rsidRDefault="007958EE" w:rsidP="008139C4">
      <w:pPr>
        <w:spacing w:after="4" w:line="249" w:lineRule="auto"/>
        <w:ind w:left="-5" w:right="2" w:hanging="10"/>
        <w:rPr>
          <w:rFonts w:ascii="Arial" w:eastAsia="Arial" w:hAnsi="Arial" w:cs="Arial"/>
        </w:rPr>
      </w:pPr>
    </w:p>
    <w:p w14:paraId="6EC06EB6" w14:textId="77777777" w:rsidR="007958EE" w:rsidRPr="00B52422" w:rsidRDefault="007958EE" w:rsidP="008139C4">
      <w:pPr>
        <w:spacing w:after="4" w:line="249" w:lineRule="auto"/>
        <w:ind w:left="-5" w:right="2" w:hanging="10"/>
        <w:rPr>
          <w:rFonts w:ascii="Arial" w:hAnsi="Arial" w:cs="Arial"/>
        </w:rPr>
      </w:pPr>
    </w:p>
    <w:p w14:paraId="0129623A" w14:textId="350AFD61" w:rsidR="00453101" w:rsidRPr="00A9593A" w:rsidRDefault="00453101" w:rsidP="00453101">
      <w:pPr>
        <w:spacing w:after="0"/>
        <w:ind w:left="75"/>
        <w:jc w:val="center"/>
      </w:pPr>
      <w:r w:rsidRPr="00A9593A">
        <w:rPr>
          <w:rFonts w:ascii="Arial" w:eastAsia="Arial" w:hAnsi="Arial" w:cs="Arial"/>
          <w:b/>
          <w:sz w:val="28"/>
        </w:rPr>
        <w:t>Federal Performance Standards</w:t>
      </w:r>
    </w:p>
    <w:p w14:paraId="2BA9FAE0" w14:textId="77777777" w:rsidR="00453101" w:rsidRPr="00B93ECE" w:rsidRDefault="00453101" w:rsidP="00453101">
      <w:pPr>
        <w:spacing w:after="0"/>
        <w:rPr>
          <w:rFonts w:ascii="Arial" w:hAnsi="Arial" w:cs="Arial"/>
        </w:rPr>
      </w:pPr>
      <w:r w:rsidRPr="00B93ECE">
        <w:rPr>
          <w:rFonts w:ascii="Arial" w:eastAsia="Arial" w:hAnsi="Arial" w:cs="Arial"/>
          <w:b/>
          <w:sz w:val="24"/>
        </w:rPr>
        <w:t xml:space="preserve"> </w:t>
      </w:r>
    </w:p>
    <w:p w14:paraId="330A38DF" w14:textId="77777777" w:rsidR="00453101" w:rsidRPr="00B52422" w:rsidRDefault="00453101" w:rsidP="00453101">
      <w:pPr>
        <w:spacing w:after="0"/>
        <w:ind w:left="-5" w:hanging="10"/>
        <w:rPr>
          <w:rFonts w:ascii="Arial" w:hAnsi="Arial" w:cs="Arial"/>
        </w:rPr>
      </w:pPr>
      <w:r w:rsidRPr="00B52422">
        <w:rPr>
          <w:rFonts w:ascii="Arial" w:eastAsia="Arial" w:hAnsi="Arial" w:cs="Arial"/>
          <w:b/>
        </w:rPr>
        <w:t>Policy 13.0</w:t>
      </w:r>
      <w:r>
        <w:rPr>
          <w:rFonts w:ascii="Arial" w:eastAsia="Arial" w:hAnsi="Arial" w:cs="Arial"/>
          <w:b/>
        </w:rPr>
        <w:t xml:space="preserve"> </w:t>
      </w:r>
    </w:p>
    <w:p w14:paraId="2A348BA8" w14:textId="77777777" w:rsidR="00453101" w:rsidRPr="00B52422" w:rsidRDefault="00453101" w:rsidP="00453101">
      <w:pPr>
        <w:spacing w:after="5" w:line="249" w:lineRule="auto"/>
        <w:ind w:left="-5" w:hanging="10"/>
        <w:rPr>
          <w:rFonts w:ascii="Arial" w:hAnsi="Arial" w:cs="Arial"/>
        </w:rPr>
      </w:pPr>
      <w:r w:rsidRPr="00B52422">
        <w:rPr>
          <w:rFonts w:ascii="Arial" w:eastAsia="Arial" w:hAnsi="Arial" w:cs="Arial"/>
        </w:rPr>
        <w:t xml:space="preserve">The Division of Child Support Services (DCSS) provides quality child support services to customers in compliance with federally mandated program standards and timeframes. </w:t>
      </w:r>
    </w:p>
    <w:p w14:paraId="3CDE768C" w14:textId="77777777" w:rsidR="00453101" w:rsidRPr="00B52422" w:rsidRDefault="00453101" w:rsidP="00453101">
      <w:pPr>
        <w:spacing w:after="0"/>
        <w:rPr>
          <w:rFonts w:ascii="Arial" w:hAnsi="Arial" w:cs="Arial"/>
        </w:rPr>
      </w:pPr>
      <w:r w:rsidRPr="00B52422">
        <w:rPr>
          <w:rFonts w:ascii="Arial" w:eastAsia="Arial" w:hAnsi="Arial" w:cs="Arial"/>
          <w:b/>
        </w:rPr>
        <w:t xml:space="preserve"> </w:t>
      </w:r>
    </w:p>
    <w:p w14:paraId="3D76B822" w14:textId="77777777" w:rsidR="00453101" w:rsidRPr="00B52422" w:rsidRDefault="00453101" w:rsidP="00453101">
      <w:pPr>
        <w:spacing w:after="0"/>
        <w:ind w:left="-5" w:hanging="10"/>
        <w:rPr>
          <w:rFonts w:ascii="Arial" w:hAnsi="Arial" w:cs="Arial"/>
        </w:rPr>
      </w:pPr>
      <w:r w:rsidRPr="00B52422">
        <w:rPr>
          <w:rFonts w:ascii="Arial" w:eastAsia="Arial" w:hAnsi="Arial" w:cs="Arial"/>
          <w:b/>
        </w:rPr>
        <w:t xml:space="preserve">State Authority: </w:t>
      </w:r>
    </w:p>
    <w:p w14:paraId="0E82B54A" w14:textId="77777777" w:rsidR="00453101" w:rsidRPr="00B52422" w:rsidRDefault="00453101" w:rsidP="00453101">
      <w:pPr>
        <w:spacing w:after="5" w:line="249" w:lineRule="auto"/>
        <w:ind w:left="-5" w:hanging="10"/>
        <w:rPr>
          <w:rFonts w:ascii="Arial" w:hAnsi="Arial" w:cs="Arial"/>
        </w:rPr>
      </w:pPr>
      <w:r w:rsidRPr="00B52422">
        <w:rPr>
          <w:rFonts w:ascii="Arial" w:eastAsia="Arial" w:hAnsi="Arial" w:cs="Arial"/>
        </w:rPr>
        <w:t xml:space="preserve">O.C.G.A. </w:t>
      </w:r>
      <w:r w:rsidRPr="008B7775">
        <w:rPr>
          <w:rFonts w:ascii="Arial" w:eastAsia="Arial" w:hAnsi="Arial" w:cs="Arial"/>
        </w:rPr>
        <w:t>§19-6-1 et. seq.</w:t>
      </w:r>
    </w:p>
    <w:p w14:paraId="47718F8E" w14:textId="77777777" w:rsidR="00453101" w:rsidRPr="00B52422" w:rsidRDefault="00453101" w:rsidP="00453101">
      <w:pPr>
        <w:spacing w:after="5" w:line="249" w:lineRule="auto"/>
        <w:ind w:left="-5" w:hanging="10"/>
        <w:rPr>
          <w:rFonts w:ascii="Arial" w:hAnsi="Arial" w:cs="Arial"/>
        </w:rPr>
      </w:pPr>
      <w:r w:rsidRPr="00B52422">
        <w:rPr>
          <w:rFonts w:ascii="Arial" w:eastAsia="Arial" w:hAnsi="Arial" w:cs="Arial"/>
        </w:rPr>
        <w:t xml:space="preserve">O.C.G.A. §19-11-1 et. seq. </w:t>
      </w:r>
    </w:p>
    <w:p w14:paraId="6A9D12D9" w14:textId="77777777" w:rsidR="00453101" w:rsidRPr="00B52422" w:rsidRDefault="00453101" w:rsidP="00453101">
      <w:pPr>
        <w:spacing w:after="0"/>
        <w:rPr>
          <w:rFonts w:ascii="Arial" w:hAnsi="Arial" w:cs="Arial"/>
        </w:rPr>
      </w:pPr>
      <w:r w:rsidRPr="00B52422">
        <w:rPr>
          <w:rFonts w:ascii="Arial" w:eastAsia="Arial" w:hAnsi="Arial" w:cs="Arial"/>
        </w:rPr>
        <w:t xml:space="preserve"> </w:t>
      </w:r>
    </w:p>
    <w:p w14:paraId="26E90DFD" w14:textId="77777777" w:rsidR="00453101" w:rsidRPr="00B52422" w:rsidRDefault="00453101" w:rsidP="00453101">
      <w:pPr>
        <w:spacing w:after="4" w:line="249" w:lineRule="auto"/>
        <w:ind w:left="-5" w:right="7379" w:hanging="10"/>
        <w:rPr>
          <w:rFonts w:ascii="Arial" w:hAnsi="Arial" w:cs="Arial"/>
        </w:rPr>
      </w:pPr>
      <w:r w:rsidRPr="00B52422">
        <w:rPr>
          <w:rFonts w:ascii="Arial" w:eastAsia="Arial" w:hAnsi="Arial" w:cs="Arial"/>
          <w:b/>
        </w:rPr>
        <w:t xml:space="preserve">Federal Authority: </w:t>
      </w:r>
      <w:r w:rsidRPr="00B52422">
        <w:rPr>
          <w:rFonts w:ascii="Arial" w:eastAsia="Arial" w:hAnsi="Arial" w:cs="Arial"/>
        </w:rPr>
        <w:t xml:space="preserve">42 U.S.C. §654(15) </w:t>
      </w:r>
    </w:p>
    <w:p w14:paraId="55CA5FC0" w14:textId="77777777" w:rsidR="00453101" w:rsidRPr="00B52422" w:rsidRDefault="00453101" w:rsidP="00453101">
      <w:pPr>
        <w:spacing w:after="4" w:line="249" w:lineRule="auto"/>
        <w:ind w:left="-5" w:right="2" w:hanging="10"/>
        <w:rPr>
          <w:rFonts w:ascii="Arial" w:hAnsi="Arial" w:cs="Arial"/>
        </w:rPr>
      </w:pPr>
      <w:r w:rsidRPr="00B52422">
        <w:rPr>
          <w:rFonts w:ascii="Arial" w:eastAsia="Arial" w:hAnsi="Arial" w:cs="Arial"/>
        </w:rPr>
        <w:t xml:space="preserve">45 CFR §303 </w:t>
      </w:r>
    </w:p>
    <w:p w14:paraId="4FC83578" w14:textId="77777777" w:rsidR="00453101" w:rsidRPr="00B52422" w:rsidRDefault="00453101" w:rsidP="00453101">
      <w:pPr>
        <w:spacing w:after="10"/>
        <w:rPr>
          <w:rFonts w:ascii="Arial" w:hAnsi="Arial" w:cs="Arial"/>
        </w:rPr>
      </w:pPr>
      <w:r w:rsidRPr="00B52422">
        <w:rPr>
          <w:rFonts w:ascii="Arial" w:eastAsia="Arial" w:hAnsi="Arial" w:cs="Arial"/>
        </w:rPr>
        <w:t xml:space="preserve"> </w:t>
      </w:r>
    </w:p>
    <w:p w14:paraId="4EB82BF0" w14:textId="77777777" w:rsidR="00453101" w:rsidRPr="00B52422" w:rsidRDefault="00453101" w:rsidP="00453101">
      <w:pPr>
        <w:spacing w:after="0"/>
        <w:ind w:left="-5" w:hanging="10"/>
        <w:rPr>
          <w:rFonts w:ascii="Arial" w:hAnsi="Arial" w:cs="Arial"/>
        </w:rPr>
      </w:pPr>
      <w:r w:rsidRPr="00B52422">
        <w:rPr>
          <w:rFonts w:ascii="Arial" w:eastAsia="Arial" w:hAnsi="Arial" w:cs="Arial"/>
          <w:b/>
        </w:rPr>
        <w:t xml:space="preserve">Applicability: </w:t>
      </w:r>
    </w:p>
    <w:p w14:paraId="0A7A6CE2" w14:textId="77777777" w:rsidR="00453101" w:rsidRPr="00B52422" w:rsidRDefault="00453101" w:rsidP="00453101">
      <w:pPr>
        <w:spacing w:after="4" w:line="249" w:lineRule="auto"/>
        <w:ind w:left="-5" w:right="2" w:hanging="10"/>
        <w:rPr>
          <w:rFonts w:ascii="Arial" w:hAnsi="Arial" w:cs="Arial"/>
        </w:rPr>
      </w:pPr>
      <w:r w:rsidRPr="00B52422">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15AFD3A6" w14:textId="77777777" w:rsidR="00453101" w:rsidRPr="00B52422" w:rsidRDefault="00453101" w:rsidP="00453101">
      <w:pPr>
        <w:spacing w:after="9"/>
        <w:rPr>
          <w:rFonts w:ascii="Arial" w:hAnsi="Arial" w:cs="Arial"/>
        </w:rPr>
      </w:pPr>
      <w:r w:rsidRPr="00B52422">
        <w:rPr>
          <w:rFonts w:ascii="Arial" w:eastAsia="Arial" w:hAnsi="Arial" w:cs="Arial"/>
        </w:rPr>
        <w:t xml:space="preserve"> </w:t>
      </w:r>
    </w:p>
    <w:p w14:paraId="15574DF7" w14:textId="77777777" w:rsidR="00453101" w:rsidRPr="00B52422" w:rsidRDefault="00453101" w:rsidP="00453101">
      <w:pPr>
        <w:spacing w:after="0"/>
        <w:ind w:left="-5" w:hanging="10"/>
        <w:rPr>
          <w:rFonts w:ascii="Arial" w:hAnsi="Arial" w:cs="Arial"/>
        </w:rPr>
      </w:pPr>
      <w:r w:rsidRPr="00B52422">
        <w:rPr>
          <w:rFonts w:ascii="Arial" w:eastAsia="Arial" w:hAnsi="Arial" w:cs="Arial"/>
          <w:b/>
        </w:rPr>
        <w:t xml:space="preserve">Overview: </w:t>
      </w:r>
    </w:p>
    <w:p w14:paraId="5156BB38" w14:textId="77777777" w:rsidR="00453101" w:rsidRPr="00B52422" w:rsidRDefault="00453101" w:rsidP="00453101">
      <w:pPr>
        <w:spacing w:after="5" w:line="249" w:lineRule="auto"/>
        <w:ind w:left="-5" w:hanging="10"/>
        <w:rPr>
          <w:rFonts w:ascii="Arial" w:hAnsi="Arial" w:cs="Arial"/>
        </w:rPr>
      </w:pPr>
      <w:r w:rsidRPr="00B52422">
        <w:rPr>
          <w:rFonts w:ascii="Arial" w:eastAsia="Arial" w:hAnsi="Arial" w:cs="Arial"/>
        </w:rPr>
        <w:t>Quality Assessment reviews are performed on an annual basis in each child support office to ensure that each office is operating in compliance with the IV-D State Plan and is meeting federal performance standards.</w:t>
      </w:r>
      <w:r>
        <w:rPr>
          <w:rFonts w:ascii="Arial" w:eastAsia="Arial" w:hAnsi="Arial" w:cs="Arial"/>
        </w:rPr>
        <w:t xml:space="preserve"> </w:t>
      </w:r>
      <w:r w:rsidRPr="00B52422">
        <w:rPr>
          <w:rFonts w:ascii="Arial" w:eastAsia="Arial" w:hAnsi="Arial" w:cs="Arial"/>
        </w:rPr>
        <w:t>Federal assessment reviews measure performance in the following areas: Establishment of Current Support and Medical Support, Enforcement of Current Support and Medical Support, Review and Adjustment, Intergovernmental, Expedited Processes and Case Closure.</w:t>
      </w:r>
      <w:r>
        <w:rPr>
          <w:rFonts w:ascii="Arial" w:eastAsia="Arial" w:hAnsi="Arial" w:cs="Arial"/>
        </w:rPr>
        <w:t xml:space="preserve"> </w:t>
      </w:r>
      <w:r w:rsidRPr="00B52422">
        <w:rPr>
          <w:rFonts w:ascii="Arial" w:eastAsia="Arial" w:hAnsi="Arial" w:cs="Arial"/>
        </w:rPr>
        <w:t>Quality Assessment reviews may measure paternity establishment, support order establishment, disbursement of collections and cost effectiveness.</w:t>
      </w:r>
      <w:r>
        <w:rPr>
          <w:rFonts w:ascii="Arial" w:eastAsia="Arial" w:hAnsi="Arial" w:cs="Arial"/>
        </w:rPr>
        <w:t xml:space="preserve"> </w:t>
      </w:r>
      <w:r w:rsidRPr="00B52422">
        <w:rPr>
          <w:rFonts w:ascii="Arial" w:eastAsia="Arial" w:hAnsi="Arial" w:cs="Arial"/>
        </w:rPr>
        <w:t>Compliance is measured using a variety of federally approved processes that include, but are not limited to, system generated reports, a review of a random sample of cases and other internal audits.</w:t>
      </w:r>
      <w:r>
        <w:rPr>
          <w:rFonts w:ascii="Arial" w:eastAsia="Arial" w:hAnsi="Arial" w:cs="Arial"/>
        </w:rPr>
        <w:t xml:space="preserve"> </w:t>
      </w:r>
      <w:r w:rsidRPr="00B52422">
        <w:rPr>
          <w:rFonts w:ascii="Arial" w:eastAsia="Arial" w:hAnsi="Arial" w:cs="Arial"/>
        </w:rPr>
        <w:t xml:space="preserve">Offices that fail to meet minimum federal performance standards are placed on a corrective action plan until they are found to comply. </w:t>
      </w:r>
    </w:p>
    <w:p w14:paraId="07593FEB" w14:textId="77777777" w:rsidR="00453101" w:rsidRPr="00B52422" w:rsidRDefault="00453101" w:rsidP="00453101">
      <w:pPr>
        <w:spacing w:after="0"/>
        <w:rPr>
          <w:rFonts w:ascii="Arial" w:hAnsi="Arial" w:cs="Arial"/>
        </w:rPr>
      </w:pPr>
      <w:r w:rsidRPr="00B52422">
        <w:rPr>
          <w:rFonts w:ascii="Arial" w:eastAsia="Arial" w:hAnsi="Arial" w:cs="Arial"/>
        </w:rPr>
        <w:t xml:space="preserve"> </w:t>
      </w:r>
    </w:p>
    <w:p w14:paraId="05F5D56B" w14:textId="77777777" w:rsidR="00453101" w:rsidRPr="00B52422" w:rsidRDefault="00453101" w:rsidP="00453101">
      <w:pPr>
        <w:spacing w:after="4" w:line="249" w:lineRule="auto"/>
        <w:ind w:left="-5" w:right="2" w:hanging="10"/>
        <w:rPr>
          <w:rFonts w:ascii="Arial" w:hAnsi="Arial" w:cs="Arial"/>
        </w:rPr>
      </w:pPr>
      <w:r w:rsidRPr="00B52422">
        <w:rPr>
          <w:rFonts w:ascii="Arial" w:eastAsia="Arial" w:hAnsi="Arial" w:cs="Arial"/>
        </w:rPr>
        <w:t>Minimum time frame standards applicable to all core case management functions being reviewed by the DCSS Performance Management Section and federal child support auditors can be found in Appendix A.</w:t>
      </w:r>
      <w:r>
        <w:rPr>
          <w:rFonts w:ascii="Arial" w:eastAsia="Arial" w:hAnsi="Arial" w:cs="Arial"/>
        </w:rPr>
        <w:t xml:space="preserve"> </w:t>
      </w:r>
      <w:r w:rsidRPr="00B52422">
        <w:rPr>
          <w:rFonts w:ascii="Arial" w:eastAsia="Arial" w:hAnsi="Arial" w:cs="Arial"/>
        </w:rPr>
        <w:t xml:space="preserve">DCSS strives to always exceed these standards to provide the best possible services for our constituents. </w:t>
      </w:r>
    </w:p>
    <w:p w14:paraId="43092271" w14:textId="77777777" w:rsidR="00453101" w:rsidRPr="00B52422" w:rsidRDefault="00453101" w:rsidP="00453101">
      <w:pPr>
        <w:spacing w:after="4"/>
        <w:rPr>
          <w:rFonts w:ascii="Arial" w:hAnsi="Arial" w:cs="Arial"/>
        </w:rPr>
      </w:pPr>
      <w:r w:rsidRPr="00B52422">
        <w:rPr>
          <w:rFonts w:ascii="Arial" w:eastAsia="Arial" w:hAnsi="Arial" w:cs="Arial"/>
        </w:rPr>
        <w:t xml:space="preserve"> </w:t>
      </w:r>
    </w:p>
    <w:p w14:paraId="507B2836" w14:textId="77777777" w:rsidR="00453101" w:rsidRPr="00B93ECE" w:rsidRDefault="00453101" w:rsidP="00453101">
      <w:pPr>
        <w:rPr>
          <w:rFonts w:ascii="Arial" w:eastAsia="Arial" w:hAnsi="Arial" w:cs="Arial"/>
          <w:b/>
        </w:rPr>
      </w:pPr>
      <w:r w:rsidRPr="00B93ECE">
        <w:rPr>
          <w:rFonts w:ascii="Arial" w:eastAsia="Arial" w:hAnsi="Arial" w:cs="Arial"/>
          <w:b/>
        </w:rPr>
        <w:br w:type="page"/>
      </w:r>
    </w:p>
    <w:p w14:paraId="1FC26D52" w14:textId="77777777" w:rsidR="00453101" w:rsidRPr="00B93ECE" w:rsidRDefault="00453101" w:rsidP="00453101">
      <w:pPr>
        <w:pStyle w:val="Heading1"/>
        <w:ind w:right="6"/>
      </w:pPr>
      <w:bookmarkStart w:id="56" w:name="_Toc161649132"/>
      <w:bookmarkStart w:id="57" w:name="_Toc161649244"/>
      <w:r w:rsidRPr="00B93ECE">
        <w:lastRenderedPageBreak/>
        <w:t>Case Closure</w:t>
      </w:r>
      <w:bookmarkEnd w:id="56"/>
      <w:bookmarkEnd w:id="57"/>
      <w:r>
        <w:t xml:space="preserve"> </w:t>
      </w:r>
    </w:p>
    <w:p w14:paraId="00E8A421" w14:textId="77777777" w:rsidR="00453101" w:rsidRPr="00B93ECE" w:rsidRDefault="00453101" w:rsidP="00453101">
      <w:pPr>
        <w:spacing w:after="0"/>
        <w:rPr>
          <w:rFonts w:ascii="Arial" w:hAnsi="Arial" w:cs="Arial"/>
        </w:rPr>
      </w:pPr>
      <w:r w:rsidRPr="00B93ECE">
        <w:rPr>
          <w:rFonts w:ascii="Arial" w:eastAsia="Arial" w:hAnsi="Arial" w:cs="Arial"/>
          <w:b/>
          <w:sz w:val="24"/>
        </w:rPr>
        <w:t xml:space="preserve"> </w:t>
      </w:r>
    </w:p>
    <w:p w14:paraId="77ED4872"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Policy 14.0</w:t>
      </w:r>
      <w:r>
        <w:rPr>
          <w:rFonts w:ascii="Arial" w:eastAsia="Arial" w:hAnsi="Arial" w:cs="Arial"/>
          <w:b/>
        </w:rPr>
        <w:t xml:space="preserve"> </w:t>
      </w:r>
    </w:p>
    <w:p w14:paraId="65014209"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 xml:space="preserve">The Division of Child Support Services (DCSS) closes cases once specific federal criteria are met. </w:t>
      </w:r>
    </w:p>
    <w:p w14:paraId="7C4F4BFA"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09147C73" w14:textId="2A24B5DA" w:rsidR="00562333" w:rsidRPr="00B34FC3" w:rsidRDefault="00453101" w:rsidP="00453101">
      <w:pPr>
        <w:spacing w:after="0"/>
        <w:ind w:left="-5" w:hanging="10"/>
        <w:rPr>
          <w:rFonts w:ascii="Arial" w:hAnsi="Arial" w:cs="Arial"/>
        </w:rPr>
      </w:pPr>
      <w:r w:rsidRPr="00B34FC3">
        <w:rPr>
          <w:rFonts w:eastAsia="Arial"/>
          <w:b/>
        </w:rPr>
        <w:t>State Authority:</w:t>
      </w:r>
    </w:p>
    <w:p w14:paraId="33640AD2" w14:textId="4E6EC4FC" w:rsidR="00453101" w:rsidRPr="00587DF9" w:rsidRDefault="00453101" w:rsidP="00453101">
      <w:pPr>
        <w:pStyle w:val="Default"/>
        <w:rPr>
          <w:color w:val="0000FF"/>
          <w:sz w:val="23"/>
          <w:szCs w:val="23"/>
        </w:rPr>
      </w:pPr>
      <w:r w:rsidRPr="00587DF9">
        <w:rPr>
          <w:sz w:val="23"/>
          <w:szCs w:val="23"/>
        </w:rPr>
        <w:t xml:space="preserve">O.C.G.A. §§ </w:t>
      </w:r>
      <w:r w:rsidRPr="00587DF9">
        <w:rPr>
          <w:color w:val="0000FF"/>
          <w:sz w:val="23"/>
          <w:szCs w:val="23"/>
        </w:rPr>
        <w:t>48-3-23.1</w:t>
      </w:r>
      <w:r w:rsidRPr="00587DF9">
        <w:rPr>
          <w:sz w:val="23"/>
          <w:szCs w:val="23"/>
        </w:rPr>
        <w:t xml:space="preserve">, </w:t>
      </w:r>
      <w:r w:rsidRPr="00587DF9">
        <w:rPr>
          <w:color w:val="0000FF"/>
          <w:sz w:val="23"/>
          <w:szCs w:val="23"/>
        </w:rPr>
        <w:t xml:space="preserve">50-16-18 </w:t>
      </w:r>
    </w:p>
    <w:p w14:paraId="6BE1D06D" w14:textId="619BFCED" w:rsidR="00453101" w:rsidRPr="00587DF9" w:rsidRDefault="00453101" w:rsidP="00453101">
      <w:pPr>
        <w:spacing w:after="0"/>
        <w:rPr>
          <w:rFonts w:ascii="Arial" w:eastAsia="Arial" w:hAnsi="Arial" w:cs="Arial"/>
        </w:rPr>
      </w:pPr>
      <w:r w:rsidRPr="00587DF9">
        <w:rPr>
          <w:rFonts w:ascii="Arial" w:hAnsi="Arial" w:cs="Arial"/>
          <w:sz w:val="23"/>
          <w:szCs w:val="23"/>
        </w:rPr>
        <w:t xml:space="preserve">State Accounting Office Policy and Procedure </w:t>
      </w:r>
      <w:r w:rsidRPr="00587DF9">
        <w:rPr>
          <w:rFonts w:ascii="Arial" w:eastAsia="Arial" w:hAnsi="Arial" w:cs="Arial"/>
        </w:rPr>
        <w:t xml:space="preserve"> </w:t>
      </w:r>
    </w:p>
    <w:p w14:paraId="462480BB" w14:textId="77777777" w:rsidR="00562333" w:rsidRPr="00B34FC3" w:rsidRDefault="00562333" w:rsidP="00453101">
      <w:pPr>
        <w:spacing w:after="0"/>
        <w:rPr>
          <w:rFonts w:ascii="Arial" w:hAnsi="Arial" w:cs="Arial"/>
        </w:rPr>
      </w:pPr>
    </w:p>
    <w:p w14:paraId="5105D65D"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 xml:space="preserve">Federal Authority: </w:t>
      </w:r>
    </w:p>
    <w:p w14:paraId="67FD95DC"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42 CFR §</w:t>
      </w:r>
      <w:r>
        <w:rPr>
          <w:rFonts w:ascii="Arial" w:eastAsia="Arial" w:hAnsi="Arial" w:cs="Arial"/>
        </w:rPr>
        <w:t xml:space="preserve">§ </w:t>
      </w:r>
      <w:r w:rsidRPr="00B34FC3">
        <w:rPr>
          <w:rFonts w:ascii="Arial" w:eastAsia="Arial" w:hAnsi="Arial" w:cs="Arial"/>
        </w:rPr>
        <w:t>433.146</w:t>
      </w:r>
      <w:r>
        <w:rPr>
          <w:rFonts w:ascii="Arial" w:eastAsia="Arial" w:hAnsi="Arial" w:cs="Arial"/>
        </w:rPr>
        <w:t>,</w:t>
      </w:r>
      <w:r w:rsidRPr="00B34FC3">
        <w:rPr>
          <w:rFonts w:ascii="Arial" w:eastAsia="Arial" w:hAnsi="Arial" w:cs="Arial"/>
        </w:rPr>
        <w:t xml:space="preserve"> 433.147 </w:t>
      </w:r>
    </w:p>
    <w:p w14:paraId="066AFE3B" w14:textId="77777777" w:rsidR="00453101" w:rsidRDefault="00453101" w:rsidP="00453101">
      <w:pPr>
        <w:spacing w:after="5" w:line="249" w:lineRule="auto"/>
        <w:ind w:left="-5" w:hanging="10"/>
        <w:rPr>
          <w:rFonts w:ascii="Arial" w:eastAsia="Arial" w:hAnsi="Arial" w:cs="Arial"/>
        </w:rPr>
      </w:pPr>
      <w:r w:rsidRPr="00B34FC3">
        <w:rPr>
          <w:rFonts w:ascii="Arial" w:eastAsia="Arial" w:hAnsi="Arial" w:cs="Arial"/>
        </w:rPr>
        <w:t>45 CFR §</w:t>
      </w:r>
      <w:r>
        <w:rPr>
          <w:rFonts w:ascii="Arial" w:eastAsia="Arial" w:hAnsi="Arial" w:cs="Arial"/>
        </w:rPr>
        <w:t xml:space="preserve">§ </w:t>
      </w:r>
      <w:r w:rsidRPr="00B34FC3">
        <w:rPr>
          <w:rFonts w:ascii="Arial" w:eastAsia="Arial" w:hAnsi="Arial" w:cs="Arial"/>
        </w:rPr>
        <w:t>302.31</w:t>
      </w:r>
      <w:r>
        <w:rPr>
          <w:rFonts w:ascii="Arial" w:eastAsia="Arial" w:hAnsi="Arial" w:cs="Arial"/>
        </w:rPr>
        <w:t>,</w:t>
      </w:r>
      <w:r w:rsidRPr="00B34FC3">
        <w:rPr>
          <w:rFonts w:ascii="Arial" w:eastAsia="Arial" w:hAnsi="Arial" w:cs="Arial"/>
        </w:rPr>
        <w:t xml:space="preserve"> 302.33</w:t>
      </w:r>
      <w:r>
        <w:rPr>
          <w:rFonts w:ascii="Arial" w:eastAsia="Arial" w:hAnsi="Arial" w:cs="Arial"/>
        </w:rPr>
        <w:t>,</w:t>
      </w:r>
      <w:r w:rsidRPr="00B34FC3">
        <w:rPr>
          <w:rFonts w:ascii="Arial" w:eastAsia="Arial" w:hAnsi="Arial" w:cs="Arial"/>
        </w:rPr>
        <w:t xml:space="preserve"> 302.35</w:t>
      </w:r>
      <w:r>
        <w:rPr>
          <w:rFonts w:ascii="Arial" w:eastAsia="Arial" w:hAnsi="Arial" w:cs="Arial"/>
        </w:rPr>
        <w:t>,</w:t>
      </w:r>
      <w:r w:rsidRPr="00B34FC3">
        <w:rPr>
          <w:rFonts w:ascii="Arial" w:eastAsia="Arial" w:hAnsi="Arial" w:cs="Arial"/>
        </w:rPr>
        <w:t xml:space="preserve"> 302.70</w:t>
      </w:r>
      <w:r>
        <w:rPr>
          <w:rFonts w:ascii="Arial" w:eastAsia="Arial" w:hAnsi="Arial" w:cs="Arial"/>
        </w:rPr>
        <w:t>,</w:t>
      </w:r>
      <w:r w:rsidRPr="00B34FC3">
        <w:rPr>
          <w:rFonts w:ascii="Arial" w:eastAsia="Arial" w:hAnsi="Arial" w:cs="Arial"/>
        </w:rPr>
        <w:t xml:space="preserve"> 303.5</w:t>
      </w:r>
      <w:r>
        <w:rPr>
          <w:rFonts w:ascii="Arial" w:eastAsia="Arial" w:hAnsi="Arial" w:cs="Arial"/>
        </w:rPr>
        <w:t>,</w:t>
      </w:r>
      <w:r w:rsidRPr="00B34FC3">
        <w:rPr>
          <w:rFonts w:ascii="Arial" w:eastAsia="Arial" w:hAnsi="Arial" w:cs="Arial"/>
        </w:rPr>
        <w:t xml:space="preserve"> 303.7</w:t>
      </w:r>
      <w:r>
        <w:rPr>
          <w:rFonts w:ascii="Arial" w:eastAsia="Arial" w:hAnsi="Arial" w:cs="Arial"/>
        </w:rPr>
        <w:t>,</w:t>
      </w:r>
      <w:r w:rsidRPr="00B34FC3">
        <w:rPr>
          <w:rFonts w:ascii="Arial" w:eastAsia="Arial" w:hAnsi="Arial" w:cs="Arial"/>
        </w:rPr>
        <w:t xml:space="preserve"> 303.11 </w:t>
      </w:r>
    </w:p>
    <w:p w14:paraId="3FB7BF91" w14:textId="5B6D16FC" w:rsidR="00453101" w:rsidRPr="00453101" w:rsidRDefault="00453101" w:rsidP="00453101">
      <w:pPr>
        <w:spacing w:after="5" w:line="249" w:lineRule="auto"/>
        <w:ind w:left="-5" w:hanging="10"/>
        <w:rPr>
          <w:rFonts w:ascii="Arial" w:hAnsi="Arial" w:cs="Arial"/>
        </w:rPr>
      </w:pPr>
      <w:r w:rsidRPr="00453101">
        <w:rPr>
          <w:rFonts w:ascii="Arial" w:hAnsi="Arial" w:cs="Arial"/>
        </w:rPr>
        <w:t>OCS</w:t>
      </w:r>
      <w:r w:rsidR="00562333">
        <w:rPr>
          <w:rFonts w:ascii="Arial" w:hAnsi="Arial" w:cs="Arial"/>
        </w:rPr>
        <w:t>S</w:t>
      </w:r>
      <w:r w:rsidRPr="00453101">
        <w:rPr>
          <w:rFonts w:ascii="Arial" w:hAnsi="Arial" w:cs="Arial"/>
        </w:rPr>
        <w:t>-AT-93-03</w:t>
      </w:r>
    </w:p>
    <w:p w14:paraId="178449E0" w14:textId="22FF9224" w:rsidR="00453101" w:rsidRPr="00B34FC3" w:rsidRDefault="00453101" w:rsidP="00453101">
      <w:pPr>
        <w:spacing w:after="5" w:line="249" w:lineRule="auto"/>
        <w:ind w:left="-5" w:hanging="10"/>
        <w:rPr>
          <w:rFonts w:ascii="Arial" w:hAnsi="Arial" w:cs="Arial"/>
        </w:rPr>
      </w:pPr>
      <w:r w:rsidRPr="00453101">
        <w:rPr>
          <w:rFonts w:ascii="Arial" w:hAnsi="Arial" w:cs="Arial"/>
        </w:rPr>
        <w:t>OCS</w:t>
      </w:r>
      <w:r w:rsidR="00562333">
        <w:rPr>
          <w:rFonts w:ascii="Arial" w:hAnsi="Arial" w:cs="Arial"/>
        </w:rPr>
        <w:t>S</w:t>
      </w:r>
      <w:r w:rsidRPr="00453101">
        <w:rPr>
          <w:rFonts w:ascii="Arial" w:hAnsi="Arial" w:cs="Arial"/>
        </w:rPr>
        <w:t>-AT-89-15</w:t>
      </w:r>
    </w:p>
    <w:p w14:paraId="51A7C0B9" w14:textId="77777777" w:rsidR="00453101" w:rsidRPr="00B34FC3" w:rsidRDefault="00453101" w:rsidP="00453101">
      <w:pPr>
        <w:spacing w:after="10"/>
        <w:rPr>
          <w:rFonts w:ascii="Arial" w:hAnsi="Arial" w:cs="Arial"/>
        </w:rPr>
      </w:pPr>
      <w:r w:rsidRPr="00B34FC3">
        <w:rPr>
          <w:rFonts w:ascii="Arial" w:eastAsia="Arial" w:hAnsi="Arial" w:cs="Arial"/>
        </w:rPr>
        <w:t xml:space="preserve"> </w:t>
      </w:r>
    </w:p>
    <w:p w14:paraId="2B996841"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Applicability: </w:t>
      </w:r>
    </w:p>
    <w:p w14:paraId="3741406F"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5D51AC5A"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214DE438"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Overview: </w:t>
      </w:r>
    </w:p>
    <w:p w14:paraId="443904EC"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DCSS performs routine manual and system driven reviews of all cases to identify when a case may be eligible for case closure.</w:t>
      </w:r>
      <w:r>
        <w:rPr>
          <w:rFonts w:ascii="Arial" w:eastAsia="Arial" w:hAnsi="Arial" w:cs="Arial"/>
        </w:rPr>
        <w:t xml:space="preserve"> </w:t>
      </w:r>
      <w:r w:rsidRPr="00B34FC3">
        <w:rPr>
          <w:rFonts w:ascii="Arial" w:eastAsia="Arial" w:hAnsi="Arial" w:cs="Arial"/>
        </w:rPr>
        <w:t>Cases must meet federal case closure standards and criteria set forth in federal regulations before case closure steps are initiated.</w:t>
      </w:r>
      <w:r>
        <w:rPr>
          <w:rFonts w:ascii="Arial" w:eastAsia="Arial" w:hAnsi="Arial" w:cs="Arial"/>
        </w:rPr>
        <w:t xml:space="preserve"> </w:t>
      </w:r>
      <w:r w:rsidRPr="00B34FC3">
        <w:rPr>
          <w:rFonts w:ascii="Arial" w:eastAsia="Arial" w:hAnsi="Arial" w:cs="Arial"/>
        </w:rPr>
        <w:t xml:space="preserve">A 60-day advance notice of the State's intent to close a case is provided to customers and the Division of Family and Children Services when applicable. </w:t>
      </w:r>
    </w:p>
    <w:p w14:paraId="5A7E9DA3" w14:textId="77777777" w:rsidR="00453101" w:rsidRPr="00B34FC3" w:rsidRDefault="00453101" w:rsidP="00453101">
      <w:pPr>
        <w:spacing w:after="0"/>
        <w:rPr>
          <w:rFonts w:ascii="Arial" w:hAnsi="Arial" w:cs="Arial"/>
        </w:rPr>
      </w:pPr>
      <w:r w:rsidRPr="00B34FC3">
        <w:rPr>
          <w:rFonts w:ascii="Arial" w:eastAsia="Arial" w:hAnsi="Arial" w:cs="Arial"/>
          <w:b/>
        </w:rPr>
        <w:t xml:space="preserve"> </w:t>
      </w:r>
    </w:p>
    <w:p w14:paraId="46725021" w14:textId="384308F5" w:rsidR="00453101" w:rsidRPr="00C04007" w:rsidRDefault="00453101" w:rsidP="00453101">
      <w:pPr>
        <w:spacing w:after="0"/>
        <w:rPr>
          <w:rFonts w:ascii="Arial" w:eastAsia="Arial" w:hAnsi="Arial" w:cs="Arial"/>
        </w:rPr>
      </w:pPr>
      <w:r w:rsidRPr="00C04007">
        <w:rPr>
          <w:rFonts w:ascii="Arial" w:eastAsia="Arial" w:hAnsi="Arial" w:cs="Arial"/>
        </w:rPr>
        <w:t xml:space="preserve">The </w:t>
      </w:r>
      <w:r w:rsidR="002D1754" w:rsidRPr="002D1754">
        <w:rPr>
          <w:rFonts w:ascii="Arial" w:eastAsia="Arial" w:hAnsi="Arial" w:cs="Arial"/>
        </w:rPr>
        <w:t>Office of Child Support Services (OCSS)</w:t>
      </w:r>
      <w:r w:rsidR="00455E51">
        <w:rPr>
          <w:rFonts w:ascii="Arial" w:eastAsia="Arial" w:hAnsi="Arial" w:cs="Arial"/>
        </w:rPr>
        <w:t xml:space="preserve"> </w:t>
      </w:r>
      <w:r w:rsidRPr="00C04007">
        <w:rPr>
          <w:rFonts w:ascii="Arial" w:eastAsia="Arial" w:hAnsi="Arial" w:cs="Arial"/>
        </w:rPr>
        <w:t>revised the federal case closure regulations to increase program flexibility, effectiveness, and efficiency. The goal of these changes is to direct resources for cases where collections are possible and to ensure that families have more control over whether to receive child support services.</w:t>
      </w:r>
    </w:p>
    <w:p w14:paraId="2A78DAA1"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796827C1"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BCA0C14"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013E2393"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47E77CBE"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6A963A9"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7B611924"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570E769C"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60E91450"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68BD3280"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3D4758DA"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752882CD"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E2EE9FC"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58D33798"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3A08B443"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7AF83358"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427DDAC" w14:textId="4BEB5873" w:rsidR="00453101" w:rsidRPr="008139C4" w:rsidRDefault="00453101" w:rsidP="00453101">
      <w:pPr>
        <w:spacing w:after="0"/>
        <w:rPr>
          <w:rFonts w:ascii="Arial" w:hAnsi="Arial" w:cs="Arial"/>
          <w:sz w:val="28"/>
        </w:rPr>
      </w:pPr>
      <w:r w:rsidRPr="00B93ECE">
        <w:rPr>
          <w:rFonts w:ascii="Arial" w:eastAsia="Arial" w:hAnsi="Arial" w:cs="Arial"/>
          <w:sz w:val="20"/>
        </w:rPr>
        <w:lastRenderedPageBreak/>
        <w:t xml:space="preserve"> </w:t>
      </w:r>
    </w:p>
    <w:p w14:paraId="286FE79A" w14:textId="77777777" w:rsidR="00453101" w:rsidRPr="00B93ECE" w:rsidRDefault="00453101" w:rsidP="00453101">
      <w:pPr>
        <w:pStyle w:val="Heading1"/>
        <w:ind w:right="10"/>
      </w:pPr>
      <w:bookmarkStart w:id="58" w:name="_Toc161649133"/>
      <w:bookmarkStart w:id="59" w:name="_Toc161649245"/>
      <w:r w:rsidRPr="00B93ECE">
        <w:t>Case Record Retention, Document Imaging and File Destruction</w:t>
      </w:r>
      <w:bookmarkEnd w:id="58"/>
      <w:bookmarkEnd w:id="59"/>
      <w:r w:rsidRPr="00B93ECE">
        <w:t xml:space="preserve"> </w:t>
      </w:r>
    </w:p>
    <w:p w14:paraId="6814C9CC" w14:textId="77777777" w:rsidR="00453101" w:rsidRPr="00B93ECE" w:rsidRDefault="00453101" w:rsidP="00453101">
      <w:pPr>
        <w:spacing w:after="0"/>
        <w:rPr>
          <w:rFonts w:ascii="Arial" w:hAnsi="Arial" w:cs="Arial"/>
        </w:rPr>
      </w:pPr>
      <w:r w:rsidRPr="00B93ECE">
        <w:rPr>
          <w:rFonts w:ascii="Arial" w:eastAsia="Arial" w:hAnsi="Arial" w:cs="Arial"/>
          <w:b/>
          <w:sz w:val="28"/>
        </w:rPr>
        <w:t xml:space="preserve"> </w:t>
      </w:r>
    </w:p>
    <w:p w14:paraId="008E8290"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Policy 15.0 </w:t>
      </w:r>
    </w:p>
    <w:p w14:paraId="76336D8E" w14:textId="77777777" w:rsidR="00453101" w:rsidRPr="00B34FC3" w:rsidRDefault="00453101" w:rsidP="00453101">
      <w:pPr>
        <w:spacing w:after="119" w:line="249" w:lineRule="auto"/>
        <w:ind w:left="-5" w:hanging="10"/>
        <w:rPr>
          <w:rFonts w:ascii="Arial" w:hAnsi="Arial" w:cs="Arial"/>
        </w:rPr>
      </w:pPr>
      <w:r w:rsidRPr="00B34FC3">
        <w:rPr>
          <w:rFonts w:ascii="Arial" w:eastAsia="Arial" w:hAnsi="Arial" w:cs="Arial"/>
        </w:rPr>
        <w:t xml:space="preserve">The Division of Child Support Services (DCSS) </w:t>
      </w:r>
      <w:r>
        <w:rPr>
          <w:rFonts w:ascii="Arial" w:eastAsia="Arial" w:hAnsi="Arial" w:cs="Arial"/>
        </w:rPr>
        <w:t>adheres to federal and state record retention and file destruction laws, policies and procedures and internal document imaging processes.</w:t>
      </w:r>
    </w:p>
    <w:p w14:paraId="2DFED6FA" w14:textId="77777777" w:rsidR="00453101" w:rsidRPr="00B34FC3" w:rsidRDefault="00453101" w:rsidP="00453101">
      <w:pPr>
        <w:spacing w:after="0"/>
        <w:rPr>
          <w:rFonts w:ascii="Arial" w:hAnsi="Arial" w:cs="Arial"/>
        </w:rPr>
      </w:pPr>
      <w:r w:rsidRPr="00B34FC3">
        <w:rPr>
          <w:rFonts w:ascii="Arial" w:eastAsia="Arial" w:hAnsi="Arial" w:cs="Arial"/>
          <w:b/>
        </w:rPr>
        <w:t xml:space="preserve"> </w:t>
      </w:r>
    </w:p>
    <w:p w14:paraId="2489F38A"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State Authority: </w:t>
      </w:r>
    </w:p>
    <w:p w14:paraId="5B50A9E2" w14:textId="77777777" w:rsidR="00453101" w:rsidRDefault="00453101" w:rsidP="00453101">
      <w:pPr>
        <w:spacing w:after="4" w:line="249" w:lineRule="auto"/>
        <w:ind w:left="-5" w:right="2" w:hanging="10"/>
        <w:rPr>
          <w:rFonts w:ascii="Arial" w:eastAsia="Arial" w:hAnsi="Arial" w:cs="Arial"/>
        </w:rPr>
      </w:pPr>
      <w:r w:rsidRPr="00B34FC3">
        <w:rPr>
          <w:rFonts w:ascii="Arial" w:eastAsia="Arial" w:hAnsi="Arial" w:cs="Arial"/>
        </w:rPr>
        <w:t xml:space="preserve">O.C.G.A. § 50-18-90, et seq. </w:t>
      </w:r>
    </w:p>
    <w:p w14:paraId="40921825" w14:textId="77777777" w:rsidR="00453101" w:rsidRPr="00B34FC3" w:rsidRDefault="00453101" w:rsidP="00453101">
      <w:pPr>
        <w:spacing w:after="4" w:line="249" w:lineRule="auto"/>
        <w:ind w:left="-5" w:right="2" w:hanging="10"/>
        <w:rPr>
          <w:rFonts w:ascii="Arial" w:hAnsi="Arial" w:cs="Arial"/>
        </w:rPr>
      </w:pPr>
      <w:r>
        <w:rPr>
          <w:rFonts w:ascii="Arial" w:eastAsia="Arial" w:hAnsi="Arial" w:cs="Arial"/>
        </w:rPr>
        <w:t>Georgia Archives State Government Records Retention Schedule</w:t>
      </w:r>
    </w:p>
    <w:p w14:paraId="3FB52380"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231FBA19" w14:textId="77777777" w:rsidR="00453101" w:rsidRPr="00B34FC3" w:rsidRDefault="00453101" w:rsidP="00453101">
      <w:pPr>
        <w:spacing w:after="9"/>
        <w:rPr>
          <w:rFonts w:ascii="Arial" w:hAnsi="Arial" w:cs="Arial"/>
        </w:rPr>
      </w:pPr>
      <w:r w:rsidRPr="00B34FC3">
        <w:rPr>
          <w:rFonts w:ascii="Arial" w:eastAsia="Arial" w:hAnsi="Arial" w:cs="Arial"/>
        </w:rPr>
        <w:t xml:space="preserve"> </w:t>
      </w:r>
      <w:r w:rsidRPr="00B34FC3">
        <w:rPr>
          <w:rFonts w:ascii="Arial" w:eastAsia="Arial" w:hAnsi="Arial" w:cs="Arial"/>
          <w:b/>
        </w:rPr>
        <w:t xml:space="preserve">Federal Authority: </w:t>
      </w:r>
    </w:p>
    <w:p w14:paraId="13330755"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45 CFR §</w:t>
      </w:r>
      <w:r>
        <w:rPr>
          <w:rFonts w:ascii="Arial" w:eastAsia="Arial" w:hAnsi="Arial" w:cs="Arial"/>
        </w:rPr>
        <w:t xml:space="preserve">§ 75.361 – 75.370, </w:t>
      </w:r>
      <w:r w:rsidRPr="00B34FC3">
        <w:rPr>
          <w:rFonts w:ascii="Arial" w:eastAsia="Arial" w:hAnsi="Arial" w:cs="Arial"/>
        </w:rPr>
        <w:t>302.15</w:t>
      </w:r>
      <w:r>
        <w:rPr>
          <w:rFonts w:ascii="Arial" w:eastAsia="Arial" w:hAnsi="Arial" w:cs="Arial"/>
        </w:rPr>
        <w:t>, 302.85, 303.11</w:t>
      </w:r>
    </w:p>
    <w:p w14:paraId="27AD0ED6"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351F021B"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Applicability: </w:t>
      </w:r>
    </w:p>
    <w:p w14:paraId="01A0A1E6"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0A6FB11A"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79E9DCED"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Required Case Conditions: </w:t>
      </w:r>
    </w:p>
    <w:p w14:paraId="1BCD7B6E"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Any IV-</w:t>
      </w:r>
      <w:r>
        <w:rPr>
          <w:rFonts w:ascii="Arial" w:eastAsia="Arial" w:hAnsi="Arial" w:cs="Arial"/>
        </w:rPr>
        <w:t xml:space="preserve">D (enforcement) or non-IV-D (collection and disbursement only) </w:t>
      </w:r>
      <w:r w:rsidRPr="00CF5DC8">
        <w:rPr>
          <w:rFonts w:ascii="Arial" w:eastAsia="Arial" w:hAnsi="Arial" w:cs="Arial"/>
        </w:rPr>
        <w:t>case</w:t>
      </w:r>
      <w:r w:rsidRPr="00B34FC3">
        <w:rPr>
          <w:rFonts w:ascii="Arial" w:eastAsia="Arial" w:hAnsi="Arial" w:cs="Arial"/>
        </w:rPr>
        <w:t xml:space="preserve"> </w:t>
      </w:r>
    </w:p>
    <w:p w14:paraId="3504E87A"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18576F08"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Overview: </w:t>
      </w:r>
    </w:p>
    <w:p w14:paraId="6D4B5028"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 xml:space="preserve">DCSS </w:t>
      </w:r>
      <w:r>
        <w:rPr>
          <w:rFonts w:ascii="Arial" w:eastAsia="Arial" w:hAnsi="Arial" w:cs="Arial"/>
        </w:rPr>
        <w:t>maintains records necessary for the proper and efficient operation of the state’s child support program. Cases that have been closed for three years are reviewed to determine if the record should be retained, imaged, or destroyed. Cases that have been subjected to a state or federal audit are retained in their entirety until the audit finding period is closed.</w:t>
      </w:r>
    </w:p>
    <w:p w14:paraId="7D4F0EF4" w14:textId="77777777" w:rsidR="00453101" w:rsidRPr="00B34FC3" w:rsidRDefault="00453101" w:rsidP="00453101">
      <w:pPr>
        <w:spacing w:after="0"/>
        <w:rPr>
          <w:rFonts w:ascii="Arial" w:hAnsi="Arial" w:cs="Arial"/>
        </w:rPr>
      </w:pPr>
      <w:r w:rsidRPr="00B34FC3">
        <w:rPr>
          <w:rFonts w:ascii="Arial" w:eastAsia="Arial" w:hAnsi="Arial" w:cs="Arial"/>
          <w:b/>
        </w:rPr>
        <w:t xml:space="preserve"> </w:t>
      </w:r>
    </w:p>
    <w:p w14:paraId="5CFDB3BB" w14:textId="77777777" w:rsidR="00453101" w:rsidRPr="00B93ECE" w:rsidRDefault="00453101" w:rsidP="00453101">
      <w:pPr>
        <w:spacing w:after="0"/>
        <w:rPr>
          <w:rFonts w:ascii="Arial" w:hAnsi="Arial" w:cs="Arial"/>
        </w:rPr>
      </w:pPr>
      <w:r w:rsidRPr="00B93ECE">
        <w:rPr>
          <w:rFonts w:ascii="Arial" w:eastAsia="Arial" w:hAnsi="Arial" w:cs="Arial"/>
          <w:b/>
          <w:sz w:val="28"/>
        </w:rPr>
        <w:t xml:space="preserve"> </w:t>
      </w:r>
    </w:p>
    <w:p w14:paraId="0BE4E7FA" w14:textId="77777777" w:rsidR="00453101" w:rsidRPr="00B93ECE" w:rsidRDefault="00453101" w:rsidP="00453101">
      <w:pPr>
        <w:spacing w:after="0"/>
        <w:ind w:left="75"/>
        <w:jc w:val="center"/>
        <w:rPr>
          <w:rFonts w:ascii="Arial" w:hAnsi="Arial" w:cs="Arial"/>
        </w:rPr>
      </w:pPr>
      <w:r w:rsidRPr="00B93ECE">
        <w:rPr>
          <w:rFonts w:ascii="Arial" w:eastAsia="Arial" w:hAnsi="Arial" w:cs="Arial"/>
          <w:b/>
          <w:sz w:val="28"/>
        </w:rPr>
        <w:t xml:space="preserve"> </w:t>
      </w:r>
    </w:p>
    <w:p w14:paraId="67A40988"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B0E8A97"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7E770B7"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4DBD641"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0B730D1"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2ED8740E"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40E9046B"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465B53B7"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38A75AF6"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07597426" w14:textId="77777777" w:rsidR="00453101" w:rsidRDefault="00453101" w:rsidP="00453101">
      <w:pPr>
        <w:spacing w:after="0"/>
        <w:rPr>
          <w:rFonts w:ascii="Arial" w:eastAsia="Arial" w:hAnsi="Arial" w:cs="Arial"/>
          <w:sz w:val="20"/>
        </w:rPr>
      </w:pPr>
      <w:r w:rsidRPr="00B93ECE">
        <w:rPr>
          <w:rFonts w:ascii="Arial" w:eastAsia="Arial" w:hAnsi="Arial" w:cs="Arial"/>
          <w:sz w:val="20"/>
        </w:rPr>
        <w:t xml:space="preserve"> </w:t>
      </w:r>
    </w:p>
    <w:p w14:paraId="0DC9950C" w14:textId="77777777" w:rsidR="00453101" w:rsidRPr="00B93ECE" w:rsidRDefault="00453101" w:rsidP="00453101">
      <w:pPr>
        <w:spacing w:after="0"/>
        <w:rPr>
          <w:rFonts w:ascii="Arial" w:hAnsi="Arial" w:cs="Arial"/>
        </w:rPr>
      </w:pPr>
    </w:p>
    <w:p w14:paraId="0967AC87"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69526F3D"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A8259D8"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5BD6F6A" w14:textId="77777777" w:rsidR="00453101" w:rsidRPr="00B93ECE" w:rsidRDefault="00453101" w:rsidP="00453101">
      <w:pPr>
        <w:spacing w:after="0"/>
        <w:rPr>
          <w:rFonts w:ascii="Arial" w:hAnsi="Arial" w:cs="Arial"/>
        </w:rPr>
      </w:pPr>
      <w:r w:rsidRPr="00B93ECE">
        <w:rPr>
          <w:rFonts w:ascii="Arial" w:eastAsia="Arial" w:hAnsi="Arial" w:cs="Arial"/>
          <w:sz w:val="20"/>
        </w:rPr>
        <w:t xml:space="preserve"> </w:t>
      </w:r>
    </w:p>
    <w:p w14:paraId="1F67F4F9" w14:textId="77777777" w:rsidR="00453101" w:rsidRDefault="00453101" w:rsidP="00453101">
      <w:pPr>
        <w:spacing w:after="0"/>
        <w:rPr>
          <w:rFonts w:ascii="Arial" w:eastAsia="Arial" w:hAnsi="Arial" w:cs="Arial"/>
          <w:sz w:val="20"/>
        </w:rPr>
      </w:pPr>
      <w:r w:rsidRPr="00B93ECE">
        <w:rPr>
          <w:rFonts w:ascii="Arial" w:eastAsia="Arial" w:hAnsi="Arial" w:cs="Arial"/>
          <w:sz w:val="20"/>
        </w:rPr>
        <w:t xml:space="preserve"> </w:t>
      </w:r>
    </w:p>
    <w:p w14:paraId="35F5D5A8" w14:textId="77777777" w:rsidR="002D1754" w:rsidRPr="00B93ECE" w:rsidRDefault="002D1754" w:rsidP="00453101">
      <w:pPr>
        <w:spacing w:after="0"/>
        <w:rPr>
          <w:rFonts w:ascii="Arial" w:hAnsi="Arial" w:cs="Arial"/>
        </w:rPr>
      </w:pPr>
    </w:p>
    <w:p w14:paraId="722DC886" w14:textId="77777777" w:rsidR="00453101" w:rsidRPr="00B93ECE" w:rsidRDefault="00453101" w:rsidP="00453101">
      <w:pPr>
        <w:spacing w:after="0"/>
        <w:rPr>
          <w:rFonts w:ascii="Arial" w:hAnsi="Arial" w:cs="Arial"/>
        </w:rPr>
      </w:pPr>
      <w:r w:rsidRPr="00B93ECE">
        <w:rPr>
          <w:rFonts w:ascii="Arial" w:eastAsia="Arial" w:hAnsi="Arial" w:cs="Arial"/>
          <w:sz w:val="20"/>
        </w:rPr>
        <w:lastRenderedPageBreak/>
        <w:t xml:space="preserve"> </w:t>
      </w:r>
    </w:p>
    <w:p w14:paraId="6172B53D" w14:textId="77777777" w:rsidR="00453101" w:rsidRPr="00E12767" w:rsidRDefault="00453101" w:rsidP="00453101">
      <w:pPr>
        <w:spacing w:after="0"/>
        <w:jc w:val="center"/>
      </w:pPr>
      <w:r w:rsidRPr="00B93ECE">
        <w:rPr>
          <w:rFonts w:ascii="Arial" w:eastAsia="Arial" w:hAnsi="Arial" w:cs="Arial"/>
          <w:sz w:val="20"/>
        </w:rPr>
        <w:t xml:space="preserve"> </w:t>
      </w:r>
      <w:r w:rsidRPr="00E12767">
        <w:rPr>
          <w:rFonts w:ascii="Arial" w:eastAsia="Arial" w:hAnsi="Arial" w:cs="Arial"/>
          <w:b/>
          <w:sz w:val="28"/>
        </w:rPr>
        <w:t>Limited English Proficient (LEP) / Sensory Impaired (SI) Customers</w:t>
      </w:r>
    </w:p>
    <w:p w14:paraId="089FC90B" w14:textId="77777777" w:rsidR="00453101" w:rsidRPr="00B93ECE" w:rsidRDefault="00453101" w:rsidP="00453101">
      <w:pPr>
        <w:spacing w:after="0"/>
        <w:rPr>
          <w:rFonts w:ascii="Arial" w:hAnsi="Arial" w:cs="Arial"/>
        </w:rPr>
      </w:pPr>
      <w:r w:rsidRPr="00B93ECE">
        <w:rPr>
          <w:rFonts w:ascii="Arial" w:eastAsia="Arial" w:hAnsi="Arial" w:cs="Arial"/>
          <w:b/>
          <w:sz w:val="24"/>
        </w:rPr>
        <w:t xml:space="preserve"> </w:t>
      </w:r>
    </w:p>
    <w:p w14:paraId="74F06357"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Policy 16.0</w:t>
      </w:r>
      <w:r>
        <w:rPr>
          <w:rFonts w:ascii="Arial" w:eastAsia="Arial" w:hAnsi="Arial" w:cs="Arial"/>
          <w:b/>
        </w:rPr>
        <w:t xml:space="preserve"> </w:t>
      </w:r>
    </w:p>
    <w:p w14:paraId="451FF139" w14:textId="4A66F5EA"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The Division of Child Support Services (DCSS) provides meaningful language access to Limited English Proficient and/or Sensory Impaired customers seeking or </w:t>
      </w:r>
      <w:r w:rsidR="009A3565" w:rsidRPr="00B34FC3">
        <w:rPr>
          <w:rFonts w:ascii="Arial" w:eastAsia="Arial" w:hAnsi="Arial" w:cs="Arial"/>
        </w:rPr>
        <w:t xml:space="preserve">receiving </w:t>
      </w:r>
      <w:r w:rsidR="009A3565">
        <w:rPr>
          <w:rFonts w:ascii="Arial" w:eastAsia="Arial" w:hAnsi="Arial" w:cs="Arial"/>
        </w:rPr>
        <w:t>with</w:t>
      </w:r>
      <w:r w:rsidRPr="00945532">
        <w:rPr>
          <w:rFonts w:ascii="Arial" w:eastAsia="Arial" w:hAnsi="Arial" w:cs="Arial"/>
        </w:rPr>
        <w:t xml:space="preserve"> meaningful access to</w:t>
      </w:r>
      <w:r>
        <w:rPr>
          <w:rFonts w:ascii="Arial" w:eastAsia="Arial" w:hAnsi="Arial" w:cs="Arial"/>
        </w:rPr>
        <w:t xml:space="preserve"> </w:t>
      </w:r>
      <w:r w:rsidRPr="00B34FC3">
        <w:rPr>
          <w:rFonts w:ascii="Arial" w:eastAsia="Arial" w:hAnsi="Arial" w:cs="Arial"/>
        </w:rPr>
        <w:t xml:space="preserve">services. </w:t>
      </w:r>
    </w:p>
    <w:p w14:paraId="7575F1D8" w14:textId="77777777" w:rsidR="00453101" w:rsidRPr="00B34FC3" w:rsidRDefault="00453101" w:rsidP="00453101">
      <w:pPr>
        <w:spacing w:after="0"/>
        <w:rPr>
          <w:rFonts w:ascii="Arial" w:hAnsi="Arial" w:cs="Arial"/>
        </w:rPr>
      </w:pPr>
      <w:r w:rsidRPr="00B34FC3">
        <w:rPr>
          <w:rFonts w:ascii="Arial" w:eastAsia="Arial" w:hAnsi="Arial" w:cs="Arial"/>
          <w:b/>
        </w:rPr>
        <w:t xml:space="preserve"> </w:t>
      </w:r>
    </w:p>
    <w:p w14:paraId="4F513782" w14:textId="7903A90B" w:rsidR="00453101" w:rsidRDefault="00453101" w:rsidP="00A90418">
      <w:pPr>
        <w:spacing w:after="10" w:line="250" w:lineRule="auto"/>
        <w:ind w:left="-5" w:hanging="10"/>
        <w:rPr>
          <w:rFonts w:ascii="Arial" w:eastAsia="Arial" w:hAnsi="Arial" w:cs="Arial"/>
        </w:rPr>
      </w:pPr>
      <w:r w:rsidRPr="00B34FC3">
        <w:rPr>
          <w:rFonts w:ascii="Arial" w:eastAsia="Arial" w:hAnsi="Arial" w:cs="Arial"/>
          <w:b/>
        </w:rPr>
        <w:t>State Authority:</w:t>
      </w:r>
      <w:r>
        <w:rPr>
          <w:rFonts w:ascii="Arial" w:eastAsia="Arial" w:hAnsi="Arial" w:cs="Arial"/>
          <w:b/>
        </w:rPr>
        <w:t xml:space="preserve"> </w:t>
      </w:r>
    </w:p>
    <w:p w14:paraId="3162388A" w14:textId="77777777" w:rsidR="002064E4" w:rsidRPr="00CB6438" w:rsidRDefault="002064E4" w:rsidP="002064E4">
      <w:pPr>
        <w:spacing w:after="4" w:line="249" w:lineRule="auto"/>
        <w:ind w:left="-5" w:right="2" w:hanging="10"/>
        <w:rPr>
          <w:rFonts w:ascii="Arial" w:hAnsi="Arial" w:cs="Arial"/>
        </w:rPr>
      </w:pPr>
      <w:r w:rsidRPr="00CB6438">
        <w:rPr>
          <w:rFonts w:ascii="Arial" w:hAnsi="Arial" w:cs="Arial"/>
        </w:rPr>
        <w:t>Supreme Court of Georgia Commission on Interpreters</w:t>
      </w:r>
    </w:p>
    <w:p w14:paraId="201FC3BA" w14:textId="77777777" w:rsidR="002064E4" w:rsidRPr="00CB6438" w:rsidRDefault="002064E4" w:rsidP="002064E4">
      <w:pPr>
        <w:spacing w:after="4" w:line="249" w:lineRule="auto"/>
        <w:ind w:left="-5" w:right="2" w:hanging="10"/>
        <w:rPr>
          <w:rFonts w:ascii="Arial" w:hAnsi="Arial" w:cs="Arial"/>
        </w:rPr>
      </w:pPr>
      <w:r w:rsidRPr="00CB6438">
        <w:rPr>
          <w:rFonts w:ascii="Arial" w:hAnsi="Arial" w:cs="Arial"/>
        </w:rPr>
        <w:t>GA Superior Court Rule 7.3</w:t>
      </w:r>
    </w:p>
    <w:p w14:paraId="7DA475E2" w14:textId="77777777" w:rsidR="002064E4" w:rsidRPr="00CB6438" w:rsidRDefault="002064E4" w:rsidP="002064E4">
      <w:pPr>
        <w:spacing w:after="4" w:line="249" w:lineRule="auto"/>
        <w:ind w:left="-5" w:right="2" w:hanging="10"/>
        <w:rPr>
          <w:rFonts w:ascii="Arial" w:hAnsi="Arial" w:cs="Arial"/>
        </w:rPr>
      </w:pPr>
      <w:r w:rsidRPr="00CB6438">
        <w:rPr>
          <w:rFonts w:ascii="Arial" w:hAnsi="Arial" w:cs="Arial"/>
        </w:rPr>
        <w:t>Ling v. State, 702 S.E.2d 881 (2010)</w:t>
      </w:r>
    </w:p>
    <w:p w14:paraId="294B4B99" w14:textId="7528D230" w:rsidR="002064E4" w:rsidRDefault="002064E4" w:rsidP="002064E4">
      <w:pPr>
        <w:spacing w:after="4" w:line="249" w:lineRule="auto"/>
        <w:ind w:left="-5" w:right="2" w:hanging="10"/>
        <w:rPr>
          <w:rFonts w:ascii="Arial" w:hAnsi="Arial" w:cs="Arial"/>
        </w:rPr>
      </w:pPr>
      <w:r w:rsidRPr="00CB6438">
        <w:rPr>
          <w:rFonts w:ascii="Arial" w:hAnsi="Arial" w:cs="Arial"/>
        </w:rPr>
        <w:t>O</w:t>
      </w:r>
      <w:r w:rsidR="00F1549B">
        <w:rPr>
          <w:rFonts w:ascii="Arial" w:hAnsi="Arial" w:cs="Arial"/>
        </w:rPr>
        <w:t>.</w:t>
      </w:r>
      <w:r w:rsidRPr="00CB6438">
        <w:rPr>
          <w:rFonts w:ascii="Arial" w:hAnsi="Arial" w:cs="Arial"/>
        </w:rPr>
        <w:t>C</w:t>
      </w:r>
      <w:r w:rsidR="00F1549B">
        <w:rPr>
          <w:rFonts w:ascii="Arial" w:hAnsi="Arial" w:cs="Arial"/>
        </w:rPr>
        <w:t>.</w:t>
      </w:r>
      <w:r w:rsidRPr="00CB6438">
        <w:rPr>
          <w:rFonts w:ascii="Arial" w:hAnsi="Arial" w:cs="Arial"/>
        </w:rPr>
        <w:t>G</w:t>
      </w:r>
      <w:r w:rsidR="00F1549B">
        <w:rPr>
          <w:rFonts w:ascii="Arial" w:hAnsi="Arial" w:cs="Arial"/>
        </w:rPr>
        <w:t>.</w:t>
      </w:r>
      <w:r w:rsidRPr="00CB6438">
        <w:rPr>
          <w:rFonts w:ascii="Arial" w:hAnsi="Arial" w:cs="Arial"/>
        </w:rPr>
        <w:t>A</w:t>
      </w:r>
      <w:r w:rsidR="00F1549B">
        <w:rPr>
          <w:rFonts w:ascii="Arial" w:hAnsi="Arial" w:cs="Arial"/>
        </w:rPr>
        <w:t>.</w:t>
      </w:r>
      <w:r w:rsidRPr="00CB6438">
        <w:rPr>
          <w:rFonts w:ascii="Arial" w:hAnsi="Arial" w:cs="Arial"/>
        </w:rPr>
        <w:t xml:space="preserve"> § 24-6-650 to 658</w:t>
      </w:r>
    </w:p>
    <w:p w14:paraId="27EAC4A9" w14:textId="5100499C" w:rsidR="005105C2" w:rsidRPr="00B34FC3" w:rsidRDefault="005105C2" w:rsidP="002064E4">
      <w:pPr>
        <w:spacing w:after="4" w:line="249" w:lineRule="auto"/>
        <w:ind w:left="-5" w:right="2" w:hanging="10"/>
        <w:rPr>
          <w:rFonts w:ascii="Arial" w:hAnsi="Arial" w:cs="Arial"/>
        </w:rPr>
      </w:pPr>
      <w:r>
        <w:rPr>
          <w:rFonts w:ascii="Arial" w:hAnsi="Arial" w:cs="Arial"/>
        </w:rPr>
        <w:t xml:space="preserve">DHS MAN 2001 - </w:t>
      </w:r>
      <w:r w:rsidRPr="005105C2">
        <w:rPr>
          <w:rFonts w:ascii="Arial" w:hAnsi="Arial" w:cs="Arial"/>
        </w:rPr>
        <w:t>Access Plan for Limited English (LEP) and Sensory Impaired (SI) Constituents</w:t>
      </w:r>
    </w:p>
    <w:p w14:paraId="79CB53E2" w14:textId="5E682B11" w:rsidR="00453101" w:rsidRPr="00B34FC3" w:rsidRDefault="00453101" w:rsidP="00453101">
      <w:pPr>
        <w:spacing w:after="0"/>
        <w:rPr>
          <w:rFonts w:ascii="Arial" w:hAnsi="Arial" w:cs="Arial"/>
        </w:rPr>
      </w:pPr>
    </w:p>
    <w:p w14:paraId="085E0741"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 xml:space="preserve">Federal Authority: </w:t>
      </w:r>
    </w:p>
    <w:p w14:paraId="1A490FB9" w14:textId="77777777" w:rsidR="00453101" w:rsidRPr="00B34FC3" w:rsidRDefault="00000000" w:rsidP="00453101">
      <w:pPr>
        <w:spacing w:after="0"/>
        <w:ind w:left="-5" w:hanging="10"/>
        <w:rPr>
          <w:rFonts w:ascii="Arial" w:hAnsi="Arial" w:cs="Arial"/>
        </w:rPr>
      </w:pPr>
      <w:hyperlink r:id="rId14">
        <w:r w:rsidR="00453101">
          <w:rPr>
            <w:rFonts w:ascii="Arial" w:eastAsia="Arial" w:hAnsi="Arial" w:cs="Arial"/>
            <w:color w:val="0000FF"/>
            <w:u w:val="single" w:color="0000FF"/>
          </w:rPr>
          <w:t>Title VI of the Civil Rights Act of 1964</w:t>
        </w:r>
      </w:hyperlink>
      <w:hyperlink r:id="rId15">
        <w:r w:rsidR="00453101" w:rsidRPr="00B34FC3">
          <w:rPr>
            <w:rFonts w:ascii="Arial" w:eastAsia="Arial" w:hAnsi="Arial" w:cs="Arial"/>
            <w:b/>
          </w:rPr>
          <w:t>.</w:t>
        </w:r>
      </w:hyperlink>
      <w:r w:rsidR="00453101" w:rsidRPr="00B34FC3">
        <w:rPr>
          <w:rFonts w:ascii="Arial" w:eastAsia="Arial" w:hAnsi="Arial" w:cs="Arial"/>
          <w:b/>
        </w:rPr>
        <w:t xml:space="preserve"> </w:t>
      </w:r>
    </w:p>
    <w:p w14:paraId="7FECEE24" w14:textId="77777777" w:rsidR="00453101" w:rsidRPr="00B34FC3" w:rsidRDefault="00000000" w:rsidP="00453101">
      <w:pPr>
        <w:spacing w:after="0"/>
        <w:ind w:left="-5" w:hanging="10"/>
        <w:rPr>
          <w:rFonts w:ascii="Arial" w:hAnsi="Arial" w:cs="Arial"/>
        </w:rPr>
      </w:pPr>
      <w:hyperlink r:id="rId16">
        <w:r w:rsidR="00453101">
          <w:rPr>
            <w:rFonts w:ascii="Arial" w:eastAsia="Arial" w:hAnsi="Arial" w:cs="Arial"/>
            <w:color w:val="0000FF"/>
            <w:u w:val="single" w:color="0000FF"/>
          </w:rPr>
          <w:t>Section 504 of the Americans with Disabilities Act (ADA) of 1990, Title II</w:t>
        </w:r>
      </w:hyperlink>
      <w:hyperlink r:id="rId17">
        <w:r w:rsidR="00453101" w:rsidRPr="00B34FC3">
          <w:rPr>
            <w:rFonts w:ascii="Arial" w:eastAsia="Arial" w:hAnsi="Arial" w:cs="Arial"/>
            <w:b/>
          </w:rPr>
          <w:t xml:space="preserve"> </w:t>
        </w:r>
      </w:hyperlink>
    </w:p>
    <w:p w14:paraId="3F78D549" w14:textId="77777777" w:rsidR="00453101" w:rsidRDefault="00000000" w:rsidP="00453101">
      <w:pPr>
        <w:spacing w:after="0"/>
        <w:ind w:left="-5" w:hanging="10"/>
        <w:rPr>
          <w:rFonts w:ascii="Arial" w:eastAsia="Arial" w:hAnsi="Arial" w:cs="Arial"/>
        </w:rPr>
      </w:pPr>
      <w:hyperlink r:id="rId18">
        <w:r w:rsidR="00453101">
          <w:rPr>
            <w:rFonts w:ascii="Arial" w:eastAsia="Arial" w:hAnsi="Arial" w:cs="Arial"/>
            <w:color w:val="0000FF"/>
            <w:u w:val="single" w:color="0000FF"/>
          </w:rPr>
          <w:t xml:space="preserve">Rehabilitation Act of 1973 </w:t>
        </w:r>
      </w:hyperlink>
      <w:hyperlink r:id="rId19">
        <w:r w:rsidR="00453101" w:rsidRPr="00B34FC3">
          <w:rPr>
            <w:rFonts w:ascii="Arial" w:eastAsia="Arial" w:hAnsi="Arial" w:cs="Arial"/>
          </w:rPr>
          <w:t xml:space="preserve"> </w:t>
        </w:r>
      </w:hyperlink>
    </w:p>
    <w:p w14:paraId="199B3540" w14:textId="77777777" w:rsidR="00453101" w:rsidRDefault="00453101" w:rsidP="00453101">
      <w:pPr>
        <w:spacing w:after="0"/>
        <w:ind w:left="-5" w:hanging="10"/>
        <w:rPr>
          <w:rFonts w:ascii="Arial" w:hAnsi="Arial" w:cs="Arial"/>
        </w:rPr>
      </w:pPr>
      <w:r w:rsidRPr="00945532">
        <w:rPr>
          <w:rFonts w:ascii="Arial" w:hAnsi="Arial" w:cs="Arial"/>
        </w:rPr>
        <w:t>Executive Order 13166</w:t>
      </w:r>
    </w:p>
    <w:p w14:paraId="7622E10E" w14:textId="5DB5F3D4" w:rsidR="00CB6438" w:rsidRDefault="00CB6438" w:rsidP="00453101">
      <w:pPr>
        <w:spacing w:after="0"/>
        <w:ind w:left="-5" w:hanging="10"/>
        <w:rPr>
          <w:rFonts w:ascii="Arial" w:hAnsi="Arial" w:cs="Arial"/>
        </w:rPr>
      </w:pPr>
      <w:r w:rsidRPr="00CB6438">
        <w:rPr>
          <w:rFonts w:ascii="Arial" w:hAnsi="Arial" w:cs="Arial"/>
        </w:rPr>
        <w:t>Federal Register/Vol. 68, No. 153</w:t>
      </w:r>
    </w:p>
    <w:p w14:paraId="7B8A5211" w14:textId="6301F2C0" w:rsidR="00CB6438" w:rsidRPr="00B34FC3" w:rsidRDefault="00CB6438" w:rsidP="00453101">
      <w:pPr>
        <w:spacing w:after="0"/>
        <w:ind w:left="-5" w:hanging="10"/>
        <w:rPr>
          <w:rFonts w:ascii="Arial" w:hAnsi="Arial" w:cs="Arial"/>
        </w:rPr>
      </w:pPr>
      <w:r w:rsidRPr="00CB6438">
        <w:rPr>
          <w:rFonts w:ascii="Arial" w:hAnsi="Arial" w:cs="Arial"/>
        </w:rPr>
        <w:t>45 CFR § 92.20</w:t>
      </w:r>
      <w:r w:rsidR="002064E4">
        <w:rPr>
          <w:rFonts w:ascii="Arial" w:hAnsi="Arial" w:cs="Arial"/>
        </w:rPr>
        <w:t>1</w:t>
      </w:r>
    </w:p>
    <w:p w14:paraId="7256A905"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019F1DAE"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 xml:space="preserve">Applicability: </w:t>
      </w:r>
    </w:p>
    <w:p w14:paraId="50424F3D"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1AE6A564"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1D639E2F"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Overview:</w:t>
      </w:r>
      <w:r>
        <w:rPr>
          <w:rFonts w:ascii="Arial" w:eastAsia="Arial" w:hAnsi="Arial" w:cs="Arial"/>
          <w:b/>
        </w:rPr>
        <w:t xml:space="preserve"> </w:t>
      </w:r>
    </w:p>
    <w:p w14:paraId="11B8350A"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DCSS staff is required to provide meaningful access to services for Limited English Proficient and Sensory Impaired customers as required by Federal law</w:t>
      </w:r>
      <w:r>
        <w:rPr>
          <w:rFonts w:ascii="Arial" w:eastAsia="Arial" w:hAnsi="Arial" w:cs="Arial"/>
        </w:rPr>
        <w:t xml:space="preserve">. </w:t>
      </w:r>
      <w:r w:rsidRPr="00B34FC3">
        <w:rPr>
          <w:rFonts w:ascii="Arial" w:eastAsia="Arial" w:hAnsi="Arial" w:cs="Arial"/>
        </w:rPr>
        <w:t xml:space="preserve">To ensure compliance with all </w:t>
      </w:r>
      <w:r>
        <w:rPr>
          <w:rFonts w:ascii="Arial" w:eastAsia="Arial" w:hAnsi="Arial" w:cs="Arial"/>
        </w:rPr>
        <w:t>f</w:t>
      </w:r>
      <w:r w:rsidRPr="00B34FC3">
        <w:rPr>
          <w:rFonts w:ascii="Arial" w:eastAsia="Arial" w:hAnsi="Arial" w:cs="Arial"/>
        </w:rPr>
        <w:t>ederal requirements, DCSS provides staff with resources to obtain the assistance of interpretive and translative services, when needed and/or requested. DCSS maintains and provides information for Limited English Proficient and Sensory Impaired customers in all local and state offices to inform customers of free language assistance, which will result in accurate and effective communication of DCSS services.</w:t>
      </w:r>
      <w:r>
        <w:rPr>
          <w:rFonts w:ascii="Arial" w:eastAsia="Arial" w:hAnsi="Arial" w:cs="Arial"/>
        </w:rPr>
        <w:t xml:space="preserve"> </w:t>
      </w:r>
    </w:p>
    <w:p w14:paraId="62D76A71" w14:textId="77777777" w:rsidR="00453101" w:rsidRPr="00B34FC3" w:rsidRDefault="00453101" w:rsidP="00453101">
      <w:pPr>
        <w:spacing w:after="0"/>
        <w:ind w:left="420"/>
        <w:rPr>
          <w:rFonts w:ascii="Arial" w:hAnsi="Arial" w:cs="Arial"/>
        </w:rPr>
      </w:pPr>
      <w:r w:rsidRPr="00B34FC3">
        <w:rPr>
          <w:rFonts w:ascii="Arial" w:eastAsia="Arial" w:hAnsi="Arial" w:cs="Arial"/>
        </w:rPr>
        <w:t xml:space="preserve"> </w:t>
      </w:r>
    </w:p>
    <w:p w14:paraId="7D1B5886" w14:textId="77777777" w:rsidR="00453101" w:rsidRPr="00C04007" w:rsidRDefault="00453101" w:rsidP="00453101">
      <w:pPr>
        <w:rPr>
          <w:rFonts w:ascii="Arial" w:eastAsia="Arial" w:hAnsi="Arial" w:cs="Arial"/>
        </w:rPr>
      </w:pPr>
      <w:r w:rsidRPr="00C04007">
        <w:rPr>
          <w:rFonts w:ascii="Arial" w:eastAsia="Arial" w:hAnsi="Arial" w:cs="Arial"/>
        </w:rPr>
        <w:t xml:space="preserve">Certain DCSS employees are bi-lingual and have been deemed qualified to have a one-on-one conversation with customers in foreign languages. However, these bi-lingual staff members are not certified to interpret conversations between customers and other staff. </w:t>
      </w:r>
    </w:p>
    <w:p w14:paraId="1D2006F7" w14:textId="77777777" w:rsidR="00453101" w:rsidRPr="00B34FC3" w:rsidRDefault="00453101" w:rsidP="00453101">
      <w:pPr>
        <w:rPr>
          <w:rFonts w:ascii="Arial" w:hAnsi="Arial" w:cs="Arial"/>
        </w:rPr>
      </w:pPr>
      <w:r w:rsidRPr="00B34FC3">
        <w:rPr>
          <w:rFonts w:ascii="Arial" w:hAnsi="Arial" w:cs="Arial"/>
        </w:rPr>
        <w:br w:type="page"/>
      </w:r>
    </w:p>
    <w:p w14:paraId="70B7F5FD" w14:textId="77777777" w:rsidR="00453101" w:rsidRPr="00A9593A" w:rsidRDefault="00453101" w:rsidP="00453101">
      <w:pPr>
        <w:spacing w:after="0" w:line="240" w:lineRule="auto"/>
        <w:ind w:left="75"/>
        <w:jc w:val="center"/>
      </w:pPr>
      <w:r w:rsidRPr="00B93ECE">
        <w:rPr>
          <w:rFonts w:ascii="Arial" w:eastAsia="Arial" w:hAnsi="Arial" w:cs="Arial"/>
          <w:b/>
          <w:sz w:val="28"/>
        </w:rPr>
        <w:lastRenderedPageBreak/>
        <w:t xml:space="preserve"> </w:t>
      </w:r>
      <w:r w:rsidRPr="00A9593A">
        <w:rPr>
          <w:rFonts w:ascii="Arial" w:eastAsia="Arial" w:hAnsi="Arial" w:cs="Arial"/>
          <w:b/>
          <w:sz w:val="28"/>
        </w:rPr>
        <w:t xml:space="preserve">Rapid Process Improvement </w:t>
      </w:r>
    </w:p>
    <w:p w14:paraId="5C64D6F5" w14:textId="77777777" w:rsidR="00453101" w:rsidRPr="00E42199" w:rsidRDefault="00453101" w:rsidP="00453101">
      <w:pPr>
        <w:spacing w:after="0" w:line="240" w:lineRule="auto"/>
      </w:pPr>
    </w:p>
    <w:p w14:paraId="23974C26" w14:textId="77777777" w:rsidR="00453101" w:rsidRPr="00B34FC3" w:rsidRDefault="00453101" w:rsidP="00453101">
      <w:pPr>
        <w:spacing w:after="0" w:line="240" w:lineRule="auto"/>
        <w:ind w:left="-5" w:hanging="10"/>
        <w:rPr>
          <w:rFonts w:ascii="Arial" w:hAnsi="Arial" w:cs="Arial"/>
        </w:rPr>
      </w:pPr>
      <w:r w:rsidRPr="00B34FC3">
        <w:rPr>
          <w:rFonts w:ascii="Arial" w:eastAsia="Arial" w:hAnsi="Arial" w:cs="Arial"/>
          <w:b/>
        </w:rPr>
        <w:t xml:space="preserve">Policy 17.0 </w:t>
      </w:r>
    </w:p>
    <w:p w14:paraId="7E510ACB"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The Division of Child Support Services (DCSS) is committed to transforming our processes by improving efficiencies and developing a statewide culture of continuous improvement to offer Faster, Friendlier and Easier services to our customers. </w:t>
      </w:r>
    </w:p>
    <w:p w14:paraId="06180868"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3B544839" w14:textId="77777777" w:rsidR="002D1754" w:rsidRDefault="00453101" w:rsidP="00453101">
      <w:pPr>
        <w:spacing w:after="4" w:line="249" w:lineRule="auto"/>
        <w:ind w:left="-5" w:right="7181" w:hanging="10"/>
        <w:rPr>
          <w:rFonts w:ascii="Arial" w:eastAsia="Arial" w:hAnsi="Arial" w:cs="Arial"/>
          <w:b/>
        </w:rPr>
      </w:pPr>
      <w:r w:rsidRPr="00B34FC3">
        <w:rPr>
          <w:rFonts w:ascii="Arial" w:eastAsia="Arial" w:hAnsi="Arial" w:cs="Arial"/>
          <w:b/>
        </w:rPr>
        <w:t>State</w:t>
      </w:r>
      <w:r>
        <w:rPr>
          <w:rFonts w:ascii="Arial" w:eastAsia="Arial" w:hAnsi="Arial" w:cs="Arial"/>
          <w:b/>
        </w:rPr>
        <w:t xml:space="preserve"> </w:t>
      </w:r>
      <w:r w:rsidRPr="00B34FC3">
        <w:rPr>
          <w:rFonts w:ascii="Arial" w:eastAsia="Arial" w:hAnsi="Arial" w:cs="Arial"/>
          <w:b/>
        </w:rPr>
        <w:t xml:space="preserve">Authority: </w:t>
      </w:r>
    </w:p>
    <w:p w14:paraId="63073E98" w14:textId="1C79014F" w:rsidR="00453101" w:rsidRPr="00B34FC3" w:rsidRDefault="00453101" w:rsidP="00453101">
      <w:pPr>
        <w:spacing w:after="4" w:line="249" w:lineRule="auto"/>
        <w:ind w:left="-5" w:right="7181" w:hanging="10"/>
        <w:rPr>
          <w:rFonts w:ascii="Arial" w:hAnsi="Arial" w:cs="Arial"/>
        </w:rPr>
      </w:pPr>
      <w:r w:rsidRPr="00B34FC3">
        <w:rPr>
          <w:rFonts w:ascii="Arial" w:eastAsia="Arial" w:hAnsi="Arial" w:cs="Arial"/>
        </w:rPr>
        <w:t xml:space="preserve">None </w:t>
      </w:r>
    </w:p>
    <w:p w14:paraId="27F92BA1"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1D0B943C"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Federal Authority: </w:t>
      </w:r>
    </w:p>
    <w:p w14:paraId="604285FB"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None</w:t>
      </w:r>
      <w:r>
        <w:rPr>
          <w:rFonts w:ascii="Arial" w:eastAsia="Arial" w:hAnsi="Arial" w:cs="Arial"/>
        </w:rPr>
        <w:t xml:space="preserve"> </w:t>
      </w:r>
    </w:p>
    <w:p w14:paraId="731AD342"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67278C73"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Applicability: </w:t>
      </w:r>
    </w:p>
    <w:p w14:paraId="7344132E"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15A0D223"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55AA3718" w14:textId="77777777" w:rsidR="00453101" w:rsidRDefault="00453101" w:rsidP="00453101">
      <w:pPr>
        <w:spacing w:after="4" w:line="249" w:lineRule="auto"/>
        <w:ind w:left="-5" w:right="2" w:hanging="10"/>
        <w:rPr>
          <w:rFonts w:ascii="Arial" w:eastAsia="Arial" w:hAnsi="Arial" w:cs="Arial"/>
          <w:b/>
        </w:rPr>
      </w:pPr>
      <w:r w:rsidRPr="00B34FC3">
        <w:rPr>
          <w:rFonts w:ascii="Arial" w:eastAsia="Arial" w:hAnsi="Arial" w:cs="Arial"/>
          <w:b/>
        </w:rPr>
        <w:t xml:space="preserve">Overview: </w:t>
      </w:r>
    </w:p>
    <w:p w14:paraId="7E107E43" w14:textId="72E53BD4"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DCSS has integrated into its processes the “Lean Management” methodology known as Rapid Process Improvement (RPI) to identify and eliminate waste.</w:t>
      </w:r>
      <w:r>
        <w:rPr>
          <w:rFonts w:ascii="Arial" w:eastAsia="Arial" w:hAnsi="Arial" w:cs="Arial"/>
        </w:rPr>
        <w:t xml:space="preserve"> </w:t>
      </w:r>
      <w:r w:rsidRPr="00B34FC3">
        <w:rPr>
          <w:rFonts w:ascii="Arial" w:eastAsia="Arial" w:hAnsi="Arial" w:cs="Arial"/>
        </w:rPr>
        <w:t>RPI requires the development of standard operating procedures with employee’s lead ideas.</w:t>
      </w:r>
      <w:r>
        <w:rPr>
          <w:rFonts w:ascii="Arial" w:eastAsia="Arial" w:hAnsi="Arial" w:cs="Arial"/>
        </w:rPr>
        <w:t xml:space="preserve"> </w:t>
      </w:r>
      <w:r w:rsidRPr="00B34FC3">
        <w:rPr>
          <w:rFonts w:ascii="Arial" w:eastAsia="Arial" w:hAnsi="Arial" w:cs="Arial"/>
        </w:rPr>
        <w:t xml:space="preserve">Subject matter experts (employees doing the work) along with RPI Champions conduct RPI events to develop uniformed and standardized processes. RPI leads to quality and improved workflow, increased customer </w:t>
      </w:r>
      <w:r w:rsidR="00BF68B3" w:rsidRPr="00B34FC3">
        <w:rPr>
          <w:rFonts w:ascii="Arial" w:eastAsia="Arial" w:hAnsi="Arial" w:cs="Arial"/>
        </w:rPr>
        <w:t>satisfaction</w:t>
      </w:r>
      <w:r w:rsidR="00B007D4">
        <w:rPr>
          <w:rFonts w:ascii="Arial" w:eastAsia="Arial" w:hAnsi="Arial" w:cs="Arial"/>
        </w:rPr>
        <w:t>,</w:t>
      </w:r>
      <w:r w:rsidRPr="00B34FC3">
        <w:rPr>
          <w:rFonts w:ascii="Arial" w:eastAsia="Arial" w:hAnsi="Arial" w:cs="Arial"/>
        </w:rPr>
        <w:t xml:space="preserve"> productivity and employee morale through the teamwork required by this methodology. </w:t>
      </w:r>
    </w:p>
    <w:p w14:paraId="59C8DBC8"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09A462D9"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RPI events have been conducted in the following program areas: </w:t>
      </w:r>
    </w:p>
    <w:p w14:paraId="0270D47C"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3D944E9F"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rPr>
        <w:t>The</w:t>
      </w:r>
      <w:r w:rsidRPr="00B34FC3">
        <w:rPr>
          <w:rFonts w:ascii="Arial" w:eastAsia="Arial" w:hAnsi="Arial" w:cs="Arial"/>
          <w:b/>
        </w:rPr>
        <w:t xml:space="preserve"> Early Intervention Process (EIP)</w:t>
      </w:r>
      <w:r w:rsidRPr="00B34FC3">
        <w:rPr>
          <w:rFonts w:ascii="Arial" w:eastAsia="Arial" w:hAnsi="Arial" w:cs="Arial"/>
        </w:rPr>
        <w:t xml:space="preserve"> requires DCSS employees to provide early and direct</w:t>
      </w:r>
      <w:r>
        <w:rPr>
          <w:rFonts w:ascii="Arial" w:eastAsia="Arial" w:hAnsi="Arial" w:cs="Arial"/>
        </w:rPr>
        <w:t xml:space="preserve"> noncustodial</w:t>
      </w:r>
      <w:r w:rsidRPr="00B34FC3">
        <w:rPr>
          <w:rFonts w:ascii="Arial" w:eastAsia="Arial" w:hAnsi="Arial" w:cs="Arial"/>
        </w:rPr>
        <w:t xml:space="preserve"> </w:t>
      </w:r>
      <w:r>
        <w:rPr>
          <w:rFonts w:ascii="Arial" w:eastAsia="Arial" w:hAnsi="Arial" w:cs="Arial"/>
        </w:rPr>
        <w:t>p</w:t>
      </w:r>
      <w:r w:rsidRPr="00B34FC3">
        <w:rPr>
          <w:rFonts w:ascii="Arial" w:eastAsia="Arial" w:hAnsi="Arial" w:cs="Arial"/>
        </w:rPr>
        <w:t xml:space="preserve">arent contact through telephone calls </w:t>
      </w:r>
      <w:proofErr w:type="gramStart"/>
      <w:r w:rsidRPr="00B34FC3">
        <w:rPr>
          <w:rFonts w:ascii="Arial" w:eastAsia="Arial" w:hAnsi="Arial" w:cs="Arial"/>
        </w:rPr>
        <w:t>in an effort to</w:t>
      </w:r>
      <w:proofErr w:type="gramEnd"/>
      <w:r w:rsidRPr="00935E1A">
        <w:t xml:space="preserve"> </w:t>
      </w:r>
      <w:r w:rsidRPr="00935E1A">
        <w:rPr>
          <w:rFonts w:ascii="Arial" w:eastAsia="Arial" w:hAnsi="Arial" w:cs="Arial"/>
        </w:rPr>
        <w:t>educate them about the services DCSS offers and</w:t>
      </w:r>
      <w:r w:rsidRPr="00B34FC3">
        <w:rPr>
          <w:rFonts w:ascii="Arial" w:eastAsia="Arial" w:hAnsi="Arial" w:cs="Arial"/>
        </w:rPr>
        <w:t xml:space="preserve"> increase the likelihood of consistent child support payments.</w:t>
      </w:r>
      <w:r>
        <w:rPr>
          <w:rFonts w:ascii="Arial" w:eastAsia="Arial" w:hAnsi="Arial" w:cs="Arial"/>
        </w:rPr>
        <w:t xml:space="preserve"> </w:t>
      </w:r>
    </w:p>
    <w:p w14:paraId="7D98FEBB"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b/>
        </w:rPr>
        <w:t>Enforcement</w:t>
      </w:r>
      <w:r w:rsidRPr="00B34FC3">
        <w:rPr>
          <w:rFonts w:ascii="Arial" w:eastAsia="Arial" w:hAnsi="Arial" w:cs="Arial"/>
        </w:rPr>
        <w:t xml:space="preserve"> of child support orders is required by federal and state law to ensure that the provisions of child support obligations are being met by obligated parties.</w:t>
      </w:r>
      <w:r w:rsidRPr="00B34FC3">
        <w:rPr>
          <w:rFonts w:ascii="Arial" w:eastAsia="Arial" w:hAnsi="Arial" w:cs="Arial"/>
          <w:b/>
        </w:rPr>
        <w:t xml:space="preserve"> </w:t>
      </w:r>
    </w:p>
    <w:p w14:paraId="71713C06"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rPr>
        <w:t xml:space="preserve">The </w:t>
      </w:r>
      <w:r w:rsidRPr="00B34FC3">
        <w:rPr>
          <w:rFonts w:ascii="Arial" w:eastAsia="Arial" w:hAnsi="Arial" w:cs="Arial"/>
          <w:b/>
        </w:rPr>
        <w:t xml:space="preserve">Fatherhood Program </w:t>
      </w:r>
      <w:r w:rsidRPr="00B34FC3">
        <w:rPr>
          <w:rFonts w:ascii="Arial" w:eastAsia="Arial" w:hAnsi="Arial" w:cs="Arial"/>
        </w:rPr>
        <w:t>decreased the timeframe for direct contact between</w:t>
      </w:r>
      <w:r>
        <w:rPr>
          <w:rFonts w:ascii="Arial" w:eastAsia="Arial" w:hAnsi="Arial" w:cs="Arial"/>
        </w:rPr>
        <w:t xml:space="preserve"> noncustodial</w:t>
      </w:r>
      <w:r w:rsidRPr="00B34FC3">
        <w:rPr>
          <w:rFonts w:ascii="Arial" w:eastAsia="Arial" w:hAnsi="Arial" w:cs="Arial"/>
        </w:rPr>
        <w:t xml:space="preserve"> </w:t>
      </w:r>
      <w:r>
        <w:rPr>
          <w:rFonts w:ascii="Arial" w:eastAsia="Arial" w:hAnsi="Arial" w:cs="Arial"/>
        </w:rPr>
        <w:t>p</w:t>
      </w:r>
      <w:r w:rsidRPr="00B34FC3">
        <w:rPr>
          <w:rFonts w:ascii="Arial" w:eastAsia="Arial" w:hAnsi="Arial" w:cs="Arial"/>
        </w:rPr>
        <w:t xml:space="preserve">arents and Fatherhood Agents to facilitate quicker participation in orientations. </w:t>
      </w:r>
    </w:p>
    <w:p w14:paraId="2018A832"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b/>
        </w:rPr>
        <w:t>Financial</w:t>
      </w:r>
      <w:r w:rsidRPr="00B34FC3">
        <w:rPr>
          <w:rFonts w:ascii="Arial" w:eastAsia="Arial" w:hAnsi="Arial" w:cs="Arial"/>
        </w:rPr>
        <w:t xml:space="preserve"> processes ensure that child support payments collected from obligors are disbursed to the families for whom child support obligations have been established.</w:t>
      </w:r>
      <w:r w:rsidRPr="00B34FC3">
        <w:rPr>
          <w:rFonts w:ascii="Arial" w:eastAsia="Arial" w:hAnsi="Arial" w:cs="Arial"/>
          <w:b/>
        </w:rPr>
        <w:t xml:space="preserve"> </w:t>
      </w:r>
    </w:p>
    <w:p w14:paraId="6CF93CEF" w14:textId="77777777" w:rsidR="00453101" w:rsidRPr="00B34FC3" w:rsidRDefault="00453101" w:rsidP="00453101">
      <w:pPr>
        <w:numPr>
          <w:ilvl w:val="0"/>
          <w:numId w:val="3"/>
        </w:numPr>
        <w:spacing w:after="2" w:line="243" w:lineRule="auto"/>
        <w:ind w:right="2" w:hanging="360"/>
        <w:rPr>
          <w:rFonts w:ascii="Arial" w:hAnsi="Arial" w:cs="Arial"/>
        </w:rPr>
      </w:pPr>
      <w:r w:rsidRPr="00B34FC3">
        <w:rPr>
          <w:rFonts w:ascii="Arial" w:eastAsia="Arial" w:hAnsi="Arial" w:cs="Arial"/>
        </w:rPr>
        <w:t xml:space="preserve">The establishment and enforcement of </w:t>
      </w:r>
      <w:r w:rsidRPr="00B34FC3">
        <w:rPr>
          <w:rFonts w:ascii="Arial" w:eastAsia="Arial" w:hAnsi="Arial" w:cs="Arial"/>
          <w:b/>
        </w:rPr>
        <w:t>Intergovernmental</w:t>
      </w:r>
      <w:r w:rsidRPr="00B34FC3">
        <w:rPr>
          <w:rFonts w:ascii="Arial" w:eastAsia="Arial" w:hAnsi="Arial" w:cs="Arial"/>
        </w:rPr>
        <w:t xml:space="preserve"> support obligations is a </w:t>
      </w:r>
      <w:r w:rsidRPr="00B34FC3">
        <w:rPr>
          <w:rFonts w:ascii="Arial" w:eastAsia="Arial" w:hAnsi="Arial" w:cs="Arial"/>
          <w:color w:val="2D261A"/>
        </w:rPr>
        <w:t>federal requirement in child support program cases receiving services under Title IV-D of the Social Security Act (the Act).</w:t>
      </w:r>
      <w:r w:rsidRPr="00B34FC3">
        <w:rPr>
          <w:rFonts w:ascii="Arial" w:eastAsia="Arial" w:hAnsi="Arial" w:cs="Arial"/>
          <w:b/>
        </w:rPr>
        <w:t xml:space="preserve"> </w:t>
      </w:r>
    </w:p>
    <w:p w14:paraId="30A39490" w14:textId="77777777" w:rsidR="00453101" w:rsidRPr="00B34FC3" w:rsidRDefault="00453101" w:rsidP="00453101">
      <w:pPr>
        <w:numPr>
          <w:ilvl w:val="0"/>
          <w:numId w:val="3"/>
        </w:numPr>
        <w:spacing w:after="0" w:line="249" w:lineRule="auto"/>
        <w:ind w:right="2" w:hanging="360"/>
        <w:rPr>
          <w:rFonts w:ascii="Arial" w:hAnsi="Arial" w:cs="Arial"/>
        </w:rPr>
      </w:pPr>
      <w:r w:rsidRPr="00B34FC3">
        <w:rPr>
          <w:rFonts w:ascii="Arial" w:eastAsia="Arial" w:hAnsi="Arial" w:cs="Arial"/>
        </w:rPr>
        <w:t xml:space="preserve">The </w:t>
      </w:r>
      <w:r w:rsidRPr="00B34FC3">
        <w:rPr>
          <w:rFonts w:ascii="Arial" w:eastAsia="Arial" w:hAnsi="Arial" w:cs="Arial"/>
          <w:b/>
        </w:rPr>
        <w:t>Legal</w:t>
      </w:r>
      <w:r w:rsidRPr="00C04007">
        <w:rPr>
          <w:rFonts w:ascii="Arial" w:eastAsia="Arial" w:hAnsi="Arial" w:cs="Arial"/>
        </w:rPr>
        <w:t xml:space="preserve"> Administration</w:t>
      </w:r>
      <w:r w:rsidRPr="00B34FC3">
        <w:rPr>
          <w:rFonts w:ascii="Arial" w:eastAsia="Arial" w:hAnsi="Arial" w:cs="Arial"/>
          <w:b/>
        </w:rPr>
        <w:t xml:space="preserve"> </w:t>
      </w:r>
      <w:r w:rsidRPr="00B34FC3">
        <w:rPr>
          <w:rFonts w:ascii="Arial" w:eastAsia="Arial" w:hAnsi="Arial" w:cs="Arial"/>
        </w:rPr>
        <w:t>process is in place statewide along with a more proactive process with our Sheriff Departments, private process servers and judicial circuits.</w:t>
      </w:r>
      <w:r>
        <w:rPr>
          <w:rFonts w:ascii="Arial" w:eastAsia="Arial" w:hAnsi="Arial" w:cs="Arial"/>
        </w:rPr>
        <w:t xml:space="preserve"> </w:t>
      </w:r>
    </w:p>
    <w:p w14:paraId="0E8715FB"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rPr>
        <w:t xml:space="preserve">The </w:t>
      </w:r>
      <w:r w:rsidRPr="00B34FC3">
        <w:rPr>
          <w:rFonts w:ascii="Arial" w:eastAsia="Arial" w:hAnsi="Arial" w:cs="Arial"/>
          <w:b/>
        </w:rPr>
        <w:t>Locate</w:t>
      </w:r>
      <w:r w:rsidRPr="00B34FC3">
        <w:rPr>
          <w:rFonts w:ascii="Arial" w:eastAsia="Arial" w:hAnsi="Arial" w:cs="Arial"/>
        </w:rPr>
        <w:t xml:space="preserve"> process allows DCSS employees to validate</w:t>
      </w:r>
      <w:r>
        <w:rPr>
          <w:rFonts w:ascii="Arial" w:eastAsia="Arial" w:hAnsi="Arial" w:cs="Arial"/>
        </w:rPr>
        <w:t xml:space="preserve"> noncustodial</w:t>
      </w:r>
      <w:r w:rsidRPr="00B34FC3">
        <w:rPr>
          <w:rFonts w:ascii="Arial" w:eastAsia="Arial" w:hAnsi="Arial" w:cs="Arial"/>
        </w:rPr>
        <w:t xml:space="preserve"> </w:t>
      </w:r>
      <w:r>
        <w:rPr>
          <w:rFonts w:ascii="Arial" w:eastAsia="Arial" w:hAnsi="Arial" w:cs="Arial"/>
        </w:rPr>
        <w:t>p</w:t>
      </w:r>
      <w:r w:rsidRPr="00B34FC3">
        <w:rPr>
          <w:rFonts w:ascii="Arial" w:eastAsia="Arial" w:hAnsi="Arial" w:cs="Arial"/>
        </w:rPr>
        <w:t>arents’ whereabouts via telephone contact rather than securing written verification, requires comprehensive rather than quick locate searches, and requires confirmation that a</w:t>
      </w:r>
      <w:r>
        <w:rPr>
          <w:rFonts w:ascii="Arial" w:eastAsia="Arial" w:hAnsi="Arial" w:cs="Arial"/>
        </w:rPr>
        <w:t xml:space="preserve"> noncustodial</w:t>
      </w:r>
      <w:r w:rsidRPr="00B34FC3">
        <w:rPr>
          <w:rFonts w:ascii="Arial" w:eastAsia="Arial" w:hAnsi="Arial" w:cs="Arial"/>
        </w:rPr>
        <w:t xml:space="preserve"> </w:t>
      </w:r>
      <w:r>
        <w:rPr>
          <w:rFonts w:ascii="Arial" w:eastAsia="Arial" w:hAnsi="Arial" w:cs="Arial"/>
        </w:rPr>
        <w:t>p</w:t>
      </w:r>
      <w:r w:rsidRPr="00B34FC3">
        <w:rPr>
          <w:rFonts w:ascii="Arial" w:eastAsia="Arial" w:hAnsi="Arial" w:cs="Arial"/>
        </w:rPr>
        <w:t>arent is truly unlocated when process of service is unsuccessful.</w:t>
      </w:r>
      <w:r>
        <w:rPr>
          <w:rFonts w:ascii="Arial" w:eastAsia="Arial" w:hAnsi="Arial" w:cs="Arial"/>
        </w:rPr>
        <w:t xml:space="preserve"> </w:t>
      </w:r>
    </w:p>
    <w:p w14:paraId="6F630477"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b/>
        </w:rPr>
        <w:t>Same Day Service (SDS)</w:t>
      </w:r>
      <w:r w:rsidRPr="00B34FC3">
        <w:rPr>
          <w:rFonts w:ascii="Arial" w:eastAsia="Arial" w:hAnsi="Arial" w:cs="Arial"/>
        </w:rPr>
        <w:t xml:space="preserve"> is provided on all new cases, where applicable, and moves a request for services from application </w:t>
      </w:r>
      <w:r>
        <w:rPr>
          <w:rFonts w:ascii="Arial" w:eastAsia="Arial" w:hAnsi="Arial" w:cs="Arial"/>
        </w:rPr>
        <w:t xml:space="preserve">or referral </w:t>
      </w:r>
      <w:r w:rsidRPr="00B34FC3">
        <w:rPr>
          <w:rFonts w:ascii="Arial" w:eastAsia="Arial" w:hAnsi="Arial" w:cs="Arial"/>
        </w:rPr>
        <w:t>up to legal filing in one business day.</w:t>
      </w:r>
      <w:r>
        <w:rPr>
          <w:rFonts w:ascii="Arial" w:eastAsia="Arial" w:hAnsi="Arial" w:cs="Arial"/>
        </w:rPr>
        <w:t xml:space="preserve"> </w:t>
      </w:r>
    </w:p>
    <w:p w14:paraId="44AF319B" w14:textId="77777777" w:rsidR="00453101" w:rsidRPr="00B34FC3" w:rsidRDefault="00453101" w:rsidP="00453101">
      <w:pPr>
        <w:numPr>
          <w:ilvl w:val="0"/>
          <w:numId w:val="3"/>
        </w:numPr>
        <w:spacing w:after="4" w:line="249" w:lineRule="auto"/>
        <w:ind w:right="2" w:hanging="360"/>
        <w:rPr>
          <w:rFonts w:ascii="Arial" w:hAnsi="Arial" w:cs="Arial"/>
        </w:rPr>
      </w:pPr>
      <w:r w:rsidRPr="00B34FC3">
        <w:rPr>
          <w:rFonts w:ascii="Arial" w:eastAsia="Arial" w:hAnsi="Arial" w:cs="Arial"/>
          <w:b/>
        </w:rPr>
        <w:lastRenderedPageBreak/>
        <w:t>Time Management</w:t>
      </w:r>
      <w:r w:rsidRPr="00B34FC3">
        <w:rPr>
          <w:rFonts w:ascii="Arial" w:eastAsia="Arial" w:hAnsi="Arial" w:cs="Arial"/>
        </w:rPr>
        <w:t xml:space="preserve"> standards have been created to assist DCSS staff with increasing all program performance indicators and to manage child support cases effectively.</w:t>
      </w:r>
      <w:r w:rsidRPr="00B34FC3">
        <w:rPr>
          <w:rFonts w:ascii="Arial" w:eastAsia="Arial" w:hAnsi="Arial" w:cs="Arial"/>
          <w:b/>
        </w:rPr>
        <w:t xml:space="preserve"> </w:t>
      </w:r>
    </w:p>
    <w:p w14:paraId="100EE233" w14:textId="77777777" w:rsidR="00453101" w:rsidRPr="00C04007" w:rsidRDefault="00453101" w:rsidP="00453101">
      <w:pPr>
        <w:numPr>
          <w:ilvl w:val="0"/>
          <w:numId w:val="3"/>
        </w:numPr>
        <w:spacing w:after="2" w:line="243" w:lineRule="auto"/>
        <w:ind w:right="2" w:hanging="360"/>
        <w:rPr>
          <w:rFonts w:ascii="Arial" w:hAnsi="Arial" w:cs="Arial"/>
        </w:rPr>
      </w:pPr>
      <w:r w:rsidRPr="00B34FC3">
        <w:rPr>
          <w:rFonts w:ascii="Arial" w:eastAsia="Arial" w:hAnsi="Arial" w:cs="Arial"/>
        </w:rPr>
        <w:t xml:space="preserve">Federal law requires DCSS to conduct a </w:t>
      </w:r>
      <w:r w:rsidRPr="00B34FC3">
        <w:rPr>
          <w:rFonts w:ascii="Arial" w:eastAsia="Arial" w:hAnsi="Arial" w:cs="Arial"/>
          <w:b/>
        </w:rPr>
        <w:t xml:space="preserve">Review and Modification </w:t>
      </w:r>
      <w:r w:rsidRPr="00B34FC3">
        <w:rPr>
          <w:rFonts w:ascii="Arial" w:eastAsia="Arial" w:hAnsi="Arial" w:cs="Arial"/>
          <w:color w:val="2D261A"/>
        </w:rPr>
        <w:t>of child support orders, as appropriate, in accordance with State guidelines for support award amounts. DCSS must notify each parent subject to a child support order in the State, being enforced under Title IVD, of the right to request a review of the order.</w:t>
      </w:r>
      <w:r w:rsidRPr="00B34FC3">
        <w:rPr>
          <w:rFonts w:ascii="Arial" w:eastAsia="Arial" w:hAnsi="Arial" w:cs="Arial"/>
          <w:b/>
        </w:rPr>
        <w:t xml:space="preserve"> </w:t>
      </w:r>
    </w:p>
    <w:p w14:paraId="26087EAB" w14:textId="77777777" w:rsidR="00453101" w:rsidRPr="00C04007" w:rsidRDefault="00453101" w:rsidP="00453101">
      <w:pPr>
        <w:numPr>
          <w:ilvl w:val="0"/>
          <w:numId w:val="3"/>
        </w:numPr>
        <w:spacing w:after="2" w:line="243" w:lineRule="auto"/>
        <w:ind w:right="2" w:hanging="360"/>
        <w:rPr>
          <w:rFonts w:ascii="Arial" w:hAnsi="Arial" w:cs="Arial"/>
        </w:rPr>
      </w:pPr>
      <w:r w:rsidRPr="00C04007">
        <w:rPr>
          <w:rFonts w:ascii="Arial" w:eastAsia="Arial" w:hAnsi="Arial" w:cs="Arial"/>
        </w:rPr>
        <w:t xml:space="preserve">The </w:t>
      </w:r>
      <w:r>
        <w:rPr>
          <w:rFonts w:ascii="Arial" w:eastAsia="Arial" w:hAnsi="Arial" w:cs="Arial"/>
          <w:b/>
        </w:rPr>
        <w:t xml:space="preserve">Non-IV-D </w:t>
      </w:r>
      <w:r>
        <w:rPr>
          <w:rFonts w:ascii="Arial" w:eastAsia="Arial" w:hAnsi="Arial" w:cs="Arial"/>
        </w:rPr>
        <w:t xml:space="preserve">process sets forth a standard operating procedure and provides </w:t>
      </w:r>
      <w:r w:rsidRPr="00662777">
        <w:rPr>
          <w:rFonts w:ascii="Arial" w:eastAsia="Arial" w:hAnsi="Arial" w:cs="Arial"/>
        </w:rPr>
        <w:t>directions on the responsibilities of a DCSS employee in relation to Non-IV-D cases.</w:t>
      </w:r>
    </w:p>
    <w:p w14:paraId="2EF02C2E" w14:textId="77777777" w:rsidR="00453101" w:rsidRDefault="00453101" w:rsidP="00453101">
      <w:pPr>
        <w:numPr>
          <w:ilvl w:val="0"/>
          <w:numId w:val="3"/>
        </w:numPr>
        <w:spacing w:after="2" w:line="243" w:lineRule="auto"/>
        <w:ind w:right="2" w:hanging="360"/>
        <w:rPr>
          <w:rFonts w:ascii="Arial" w:hAnsi="Arial" w:cs="Arial"/>
        </w:rPr>
      </w:pPr>
      <w:r>
        <w:rPr>
          <w:rFonts w:ascii="Arial" w:hAnsi="Arial" w:cs="Arial"/>
        </w:rPr>
        <w:t xml:space="preserve">The </w:t>
      </w:r>
      <w:r w:rsidRPr="00C04007">
        <w:rPr>
          <w:rFonts w:ascii="Arial" w:hAnsi="Arial" w:cs="Arial"/>
          <w:b/>
        </w:rPr>
        <w:t>Child Support Lien Network (CSLN)</w:t>
      </w:r>
      <w:r>
        <w:rPr>
          <w:rFonts w:ascii="Arial" w:hAnsi="Arial" w:cs="Arial"/>
        </w:rPr>
        <w:t xml:space="preserve"> process provides</w:t>
      </w:r>
      <w:r w:rsidRPr="00F740C2">
        <w:rPr>
          <w:rFonts w:ascii="Arial" w:hAnsi="Arial" w:cs="Arial"/>
        </w:rPr>
        <w:t xml:space="preserve"> directions on the responsibilities of a DCSS employee in relation to cases which require action to be taken by the Child Support Lien Network</w:t>
      </w:r>
      <w:r>
        <w:rPr>
          <w:rFonts w:ascii="Arial" w:hAnsi="Arial" w:cs="Arial"/>
        </w:rPr>
        <w:t xml:space="preserve"> and </w:t>
      </w:r>
      <w:r w:rsidRPr="00F740C2">
        <w:rPr>
          <w:rFonts w:ascii="Arial" w:hAnsi="Arial" w:cs="Arial"/>
        </w:rPr>
        <w:t>provides clear instructions for the level of responsibility expected of DCSS Local offices and the CSLN team.</w:t>
      </w:r>
    </w:p>
    <w:p w14:paraId="4EDBB42E" w14:textId="77777777" w:rsidR="00453101" w:rsidRDefault="00453101" w:rsidP="00453101">
      <w:pPr>
        <w:numPr>
          <w:ilvl w:val="0"/>
          <w:numId w:val="3"/>
        </w:numPr>
        <w:spacing w:after="2" w:line="243" w:lineRule="auto"/>
        <w:ind w:right="2" w:hanging="360"/>
        <w:rPr>
          <w:rFonts w:ascii="Arial" w:hAnsi="Arial" w:cs="Arial"/>
        </w:rPr>
      </w:pPr>
      <w:r w:rsidRPr="00C04007">
        <w:rPr>
          <w:rFonts w:ascii="Arial" w:hAnsi="Arial" w:cs="Arial"/>
          <w:b/>
        </w:rPr>
        <w:t>Involuntary Payment</w:t>
      </w:r>
      <w:r w:rsidRPr="00F740C2">
        <w:rPr>
          <w:rFonts w:ascii="Arial" w:hAnsi="Arial" w:cs="Arial"/>
        </w:rPr>
        <w:t xml:space="preserve"> standard</w:t>
      </w:r>
      <w:r>
        <w:rPr>
          <w:rFonts w:ascii="Arial" w:hAnsi="Arial" w:cs="Arial"/>
        </w:rPr>
        <w:t>s exist</w:t>
      </w:r>
      <w:r w:rsidRPr="00F740C2">
        <w:rPr>
          <w:rFonts w:ascii="Arial" w:hAnsi="Arial" w:cs="Arial"/>
        </w:rPr>
        <w:t xml:space="preserve"> </w:t>
      </w:r>
      <w:r>
        <w:rPr>
          <w:rFonts w:ascii="Arial" w:hAnsi="Arial" w:cs="Arial"/>
        </w:rPr>
        <w:t xml:space="preserve">to ensure the </w:t>
      </w:r>
      <w:r w:rsidRPr="00F740C2">
        <w:rPr>
          <w:rFonts w:ascii="Arial" w:hAnsi="Arial" w:cs="Arial"/>
        </w:rPr>
        <w:t>state and federal involuntary payment offset</w:t>
      </w:r>
      <w:r>
        <w:rPr>
          <w:rFonts w:ascii="Arial" w:hAnsi="Arial" w:cs="Arial"/>
        </w:rPr>
        <w:t xml:space="preserve"> process is</w:t>
      </w:r>
      <w:r w:rsidRPr="00F740C2">
        <w:rPr>
          <w:rFonts w:ascii="Arial" w:hAnsi="Arial" w:cs="Arial"/>
        </w:rPr>
        <w:t xml:space="preserve"> in alignment with DCSS strategic goals.</w:t>
      </w:r>
    </w:p>
    <w:p w14:paraId="5D9C2FE3" w14:textId="77777777" w:rsidR="00453101" w:rsidRDefault="00453101" w:rsidP="00453101">
      <w:pPr>
        <w:numPr>
          <w:ilvl w:val="0"/>
          <w:numId w:val="3"/>
        </w:numPr>
        <w:spacing w:after="2" w:line="243" w:lineRule="auto"/>
        <w:ind w:right="2" w:hanging="360"/>
        <w:rPr>
          <w:rFonts w:ascii="Arial" w:hAnsi="Arial" w:cs="Arial"/>
        </w:rPr>
      </w:pPr>
      <w:r>
        <w:rPr>
          <w:rFonts w:ascii="Arial" w:hAnsi="Arial" w:cs="Arial"/>
        </w:rPr>
        <w:t xml:space="preserve">The </w:t>
      </w:r>
      <w:r w:rsidRPr="00C04007">
        <w:rPr>
          <w:rFonts w:ascii="Arial" w:hAnsi="Arial" w:cs="Arial"/>
          <w:b/>
        </w:rPr>
        <w:t>Contracts and Grants</w:t>
      </w:r>
      <w:r w:rsidRPr="00F740C2">
        <w:rPr>
          <w:rFonts w:ascii="Arial" w:hAnsi="Arial" w:cs="Arial"/>
        </w:rPr>
        <w:t xml:space="preserve"> </w:t>
      </w:r>
      <w:r>
        <w:rPr>
          <w:rFonts w:ascii="Arial" w:hAnsi="Arial" w:cs="Arial"/>
        </w:rPr>
        <w:t>procedure serves to</w:t>
      </w:r>
      <w:r w:rsidRPr="00F740C2">
        <w:rPr>
          <w:rFonts w:ascii="Arial" w:hAnsi="Arial" w:cs="Arial"/>
        </w:rPr>
        <w:t xml:space="preserve"> provide staff with a standard process for initiating and renewing contractual agreements within 75 days of the expected agreement execution date. This procedur</w:t>
      </w:r>
      <w:r>
        <w:rPr>
          <w:rFonts w:ascii="Arial" w:hAnsi="Arial" w:cs="Arial"/>
        </w:rPr>
        <w:t>e</w:t>
      </w:r>
      <w:r w:rsidRPr="00F740C2">
        <w:rPr>
          <w:rFonts w:ascii="Arial" w:hAnsi="Arial" w:cs="Arial"/>
        </w:rPr>
        <w:t xml:space="preserve"> also provides guidance for terminating contractual agreements.</w:t>
      </w:r>
    </w:p>
    <w:p w14:paraId="4BE5F5E0" w14:textId="33F13572" w:rsidR="00453101" w:rsidRPr="00194B36" w:rsidRDefault="00453101" w:rsidP="00194B36">
      <w:pPr>
        <w:spacing w:after="2" w:line="243" w:lineRule="auto"/>
        <w:ind w:left="360" w:right="2"/>
        <w:rPr>
          <w:rFonts w:ascii="Arial" w:eastAsia="Arial" w:hAnsi="Arial" w:cs="Arial"/>
          <w:b/>
        </w:rPr>
      </w:pPr>
    </w:p>
    <w:p w14:paraId="5016671E" w14:textId="77777777" w:rsidR="00453101" w:rsidRDefault="00453101" w:rsidP="00453101">
      <w:pPr>
        <w:rPr>
          <w:rFonts w:ascii="Arial" w:eastAsia="Arial" w:hAnsi="Arial" w:cs="Arial"/>
          <w:b/>
          <w:sz w:val="28"/>
        </w:rPr>
      </w:pPr>
      <w:r>
        <w:rPr>
          <w:rFonts w:ascii="Arial" w:eastAsia="Arial" w:hAnsi="Arial" w:cs="Arial"/>
          <w:b/>
          <w:sz w:val="28"/>
        </w:rPr>
        <w:br w:type="page"/>
      </w:r>
    </w:p>
    <w:p w14:paraId="067ED473" w14:textId="77777777" w:rsidR="00453101" w:rsidRPr="00A9593A" w:rsidRDefault="00453101" w:rsidP="00453101">
      <w:pPr>
        <w:spacing w:after="0"/>
        <w:ind w:left="75"/>
        <w:jc w:val="center"/>
      </w:pPr>
      <w:r w:rsidRPr="00A9593A">
        <w:rPr>
          <w:rFonts w:ascii="Arial" w:eastAsia="Arial" w:hAnsi="Arial" w:cs="Arial"/>
          <w:b/>
          <w:sz w:val="28"/>
        </w:rPr>
        <w:lastRenderedPageBreak/>
        <w:t xml:space="preserve">Paternity </w:t>
      </w:r>
      <w:r>
        <w:rPr>
          <w:rFonts w:ascii="Arial" w:eastAsia="Arial" w:hAnsi="Arial" w:cs="Arial"/>
          <w:b/>
          <w:sz w:val="28"/>
        </w:rPr>
        <w:t>Establishment</w:t>
      </w:r>
    </w:p>
    <w:p w14:paraId="4AA8FE7E" w14:textId="77777777" w:rsidR="00453101" w:rsidRPr="00B93ECE" w:rsidRDefault="00453101" w:rsidP="00453101">
      <w:pPr>
        <w:spacing w:after="0"/>
        <w:ind w:left="75"/>
        <w:rPr>
          <w:rFonts w:ascii="Arial" w:hAnsi="Arial" w:cs="Arial"/>
        </w:rPr>
      </w:pPr>
      <w:r w:rsidRPr="00B93ECE">
        <w:rPr>
          <w:rFonts w:ascii="Arial" w:eastAsia="Arial" w:hAnsi="Arial" w:cs="Arial"/>
          <w:b/>
          <w:sz w:val="28"/>
        </w:rPr>
        <w:t xml:space="preserve"> </w:t>
      </w:r>
    </w:p>
    <w:p w14:paraId="503802E3"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Policy 18.0</w:t>
      </w:r>
      <w:r>
        <w:rPr>
          <w:rFonts w:ascii="Arial" w:eastAsia="Arial" w:hAnsi="Arial" w:cs="Arial"/>
          <w:b/>
        </w:rPr>
        <w:t xml:space="preserve"> </w:t>
      </w:r>
    </w:p>
    <w:p w14:paraId="0FD39383" w14:textId="77777777" w:rsidR="00453101" w:rsidRPr="00B34FC3" w:rsidRDefault="00453101" w:rsidP="00453101">
      <w:pPr>
        <w:spacing w:after="5" w:line="249" w:lineRule="auto"/>
        <w:ind w:left="-5" w:hanging="10"/>
        <w:rPr>
          <w:rFonts w:ascii="Arial" w:hAnsi="Arial" w:cs="Arial"/>
        </w:rPr>
      </w:pPr>
      <w:r w:rsidRPr="00B34FC3">
        <w:rPr>
          <w:rFonts w:ascii="Arial" w:eastAsia="Arial" w:hAnsi="Arial" w:cs="Arial"/>
        </w:rPr>
        <w:t>The Division of Child Support Services (DCSS</w:t>
      </w:r>
      <w:r>
        <w:rPr>
          <w:rFonts w:ascii="Arial" w:eastAsia="Arial" w:hAnsi="Arial" w:cs="Arial"/>
        </w:rPr>
        <w:t>) attempts to establish paternity by legal processes established under state law and federal law and provides for paternity testing in contested paternity cases.</w:t>
      </w:r>
      <w:r w:rsidRPr="00B34FC3">
        <w:rPr>
          <w:rFonts w:ascii="Arial" w:eastAsia="Arial" w:hAnsi="Arial" w:cs="Arial"/>
        </w:rPr>
        <w:t xml:space="preserve"> </w:t>
      </w:r>
    </w:p>
    <w:p w14:paraId="42CEC249" w14:textId="77777777" w:rsidR="00453101" w:rsidRPr="00B34FC3" w:rsidRDefault="00453101" w:rsidP="00453101">
      <w:pPr>
        <w:spacing w:after="0"/>
        <w:rPr>
          <w:rFonts w:ascii="Arial" w:hAnsi="Arial" w:cs="Arial"/>
        </w:rPr>
      </w:pPr>
      <w:r w:rsidRPr="00B34FC3">
        <w:rPr>
          <w:rFonts w:ascii="Arial" w:eastAsia="Arial" w:hAnsi="Arial" w:cs="Arial"/>
        </w:rPr>
        <w:t xml:space="preserve"> </w:t>
      </w:r>
    </w:p>
    <w:p w14:paraId="11003F1E"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State Authority: </w:t>
      </w:r>
    </w:p>
    <w:p w14:paraId="0FFFD4C0" w14:textId="4E09E49D" w:rsidR="00194B36" w:rsidRPr="00194B36" w:rsidRDefault="00194B36" w:rsidP="007F7B75">
      <w:pPr>
        <w:spacing w:after="5" w:line="249" w:lineRule="auto"/>
        <w:ind w:left="-5" w:hanging="10"/>
        <w:rPr>
          <w:rFonts w:ascii="Arial" w:eastAsia="Arial" w:hAnsi="Arial" w:cs="Arial"/>
        </w:rPr>
      </w:pPr>
      <w:r w:rsidRPr="00194B36">
        <w:rPr>
          <w:rFonts w:ascii="Arial" w:eastAsia="Arial" w:hAnsi="Arial" w:cs="Arial"/>
        </w:rPr>
        <w:t>O.C.G.A. §§19-7-20, 19-7-21.1, 19-7-40, 19-7-43, 19-7-45, 19-7-46.1,19-7-53, 19-7-54, 19-8-1, 19-11-9, 19-11-13, 19-11-14, 31-10-9 and 50-13-1</w:t>
      </w:r>
    </w:p>
    <w:p w14:paraId="7BA24139" w14:textId="77777777" w:rsidR="00562333" w:rsidRPr="00B34FC3" w:rsidRDefault="00562333" w:rsidP="00194B36">
      <w:pPr>
        <w:spacing w:after="5" w:line="249" w:lineRule="auto"/>
        <w:ind w:left="-5" w:hanging="10"/>
        <w:rPr>
          <w:rFonts w:ascii="Arial" w:hAnsi="Arial" w:cs="Arial"/>
        </w:rPr>
      </w:pPr>
    </w:p>
    <w:p w14:paraId="218C8335" w14:textId="77777777" w:rsidR="00453101" w:rsidRPr="00B34FC3" w:rsidRDefault="00453101" w:rsidP="00453101">
      <w:pPr>
        <w:spacing w:after="10" w:line="250" w:lineRule="auto"/>
        <w:ind w:left="-5" w:hanging="10"/>
        <w:rPr>
          <w:rFonts w:ascii="Arial" w:hAnsi="Arial" w:cs="Arial"/>
        </w:rPr>
      </w:pPr>
      <w:r w:rsidRPr="00B34FC3">
        <w:rPr>
          <w:rFonts w:ascii="Arial" w:eastAsia="Arial" w:hAnsi="Arial" w:cs="Arial"/>
          <w:b/>
        </w:rPr>
        <w:t xml:space="preserve">Federal Authority: </w:t>
      </w:r>
    </w:p>
    <w:p w14:paraId="26923DFB" w14:textId="77777777" w:rsidR="00453101" w:rsidRDefault="00453101" w:rsidP="00453101">
      <w:pPr>
        <w:spacing w:after="4" w:line="249" w:lineRule="auto"/>
        <w:ind w:left="-5" w:right="2" w:hanging="10"/>
        <w:rPr>
          <w:rFonts w:ascii="Arial" w:eastAsia="Arial" w:hAnsi="Arial" w:cs="Arial"/>
          <w:b/>
        </w:rPr>
      </w:pPr>
      <w:r w:rsidRPr="00B34FC3">
        <w:rPr>
          <w:rFonts w:ascii="Arial" w:eastAsia="Arial" w:hAnsi="Arial" w:cs="Arial"/>
        </w:rPr>
        <w:t>42 U.S.C. §</w:t>
      </w:r>
      <w:r>
        <w:rPr>
          <w:rFonts w:ascii="Arial" w:eastAsia="Arial" w:hAnsi="Arial" w:cs="Arial"/>
        </w:rPr>
        <w:t xml:space="preserve">§ </w:t>
      </w:r>
      <w:r w:rsidRPr="00B34FC3">
        <w:rPr>
          <w:rFonts w:ascii="Arial" w:eastAsia="Arial" w:hAnsi="Arial" w:cs="Arial"/>
        </w:rPr>
        <w:t>652, 654, 669(b)</w:t>
      </w:r>
      <w:r w:rsidRPr="00B34FC3">
        <w:rPr>
          <w:rFonts w:ascii="Arial" w:eastAsia="Arial" w:hAnsi="Arial" w:cs="Arial"/>
          <w:b/>
        </w:rPr>
        <w:t xml:space="preserve"> </w:t>
      </w:r>
    </w:p>
    <w:p w14:paraId="536082BA" w14:textId="77777777" w:rsidR="00453101" w:rsidRPr="0034480A" w:rsidRDefault="00453101" w:rsidP="00453101">
      <w:pPr>
        <w:spacing w:after="4" w:line="249" w:lineRule="auto"/>
        <w:ind w:left="-5" w:right="2" w:hanging="10"/>
        <w:rPr>
          <w:rFonts w:ascii="Arial" w:hAnsi="Arial" w:cs="Arial"/>
        </w:rPr>
      </w:pPr>
      <w:r w:rsidRPr="00C04007">
        <w:rPr>
          <w:rFonts w:ascii="Arial" w:eastAsia="Arial" w:hAnsi="Arial" w:cs="Arial"/>
        </w:rPr>
        <w:t>45 CFR § 303.5</w:t>
      </w:r>
    </w:p>
    <w:p w14:paraId="3883EA6B" w14:textId="77777777" w:rsidR="00453101" w:rsidRPr="00B34FC3" w:rsidRDefault="00453101" w:rsidP="00453101">
      <w:pPr>
        <w:spacing w:after="12"/>
        <w:rPr>
          <w:rFonts w:ascii="Arial" w:hAnsi="Arial" w:cs="Arial"/>
        </w:rPr>
      </w:pPr>
      <w:r w:rsidRPr="00B34FC3">
        <w:rPr>
          <w:rFonts w:ascii="Arial" w:eastAsia="Arial" w:hAnsi="Arial" w:cs="Arial"/>
          <w:b/>
        </w:rPr>
        <w:t xml:space="preserve"> </w:t>
      </w:r>
    </w:p>
    <w:p w14:paraId="37C4E456" w14:textId="77777777" w:rsidR="00453101" w:rsidRPr="00B34FC3" w:rsidRDefault="00453101" w:rsidP="00453101">
      <w:pPr>
        <w:spacing w:after="0"/>
        <w:ind w:left="-5" w:hanging="10"/>
        <w:rPr>
          <w:rFonts w:ascii="Arial" w:hAnsi="Arial" w:cs="Arial"/>
        </w:rPr>
      </w:pPr>
      <w:r w:rsidRPr="00B34FC3">
        <w:rPr>
          <w:rFonts w:ascii="Arial" w:eastAsia="Arial" w:hAnsi="Arial" w:cs="Arial"/>
          <w:b/>
        </w:rPr>
        <w:t xml:space="preserve">Applicability: </w:t>
      </w:r>
    </w:p>
    <w:p w14:paraId="17788C70" w14:textId="77777777" w:rsidR="00453101" w:rsidRPr="00B34FC3" w:rsidRDefault="00453101" w:rsidP="00453101">
      <w:pPr>
        <w:spacing w:after="4" w:line="249" w:lineRule="auto"/>
        <w:ind w:left="-5" w:right="2" w:hanging="10"/>
        <w:rPr>
          <w:rFonts w:ascii="Arial" w:hAnsi="Arial" w:cs="Arial"/>
        </w:rPr>
      </w:pPr>
      <w:r w:rsidRPr="00B34FC3">
        <w:rPr>
          <w:rFonts w:ascii="Arial" w:eastAsia="Arial" w:hAnsi="Arial" w:cs="Arial"/>
        </w:rPr>
        <w:t xml:space="preserve">All Georgia child support offices receiving Title IV-D funds, including all private vendors contracted with the Department of Human Services to provide child support services. </w:t>
      </w:r>
    </w:p>
    <w:p w14:paraId="06B06C53" w14:textId="77777777" w:rsidR="00453101" w:rsidRPr="00B34FC3" w:rsidRDefault="00453101" w:rsidP="00453101">
      <w:pPr>
        <w:spacing w:after="9"/>
        <w:rPr>
          <w:rFonts w:ascii="Arial" w:hAnsi="Arial" w:cs="Arial"/>
        </w:rPr>
      </w:pPr>
      <w:r w:rsidRPr="00B34FC3">
        <w:rPr>
          <w:rFonts w:ascii="Arial" w:eastAsia="Arial" w:hAnsi="Arial" w:cs="Arial"/>
        </w:rPr>
        <w:t xml:space="preserve"> </w:t>
      </w:r>
    </w:p>
    <w:p w14:paraId="39385224" w14:textId="77777777" w:rsidR="00453101" w:rsidRPr="00BA1D48" w:rsidRDefault="00453101" w:rsidP="00453101">
      <w:pPr>
        <w:spacing w:after="0"/>
        <w:ind w:left="-5" w:hanging="10"/>
        <w:rPr>
          <w:rFonts w:ascii="Arial" w:hAnsi="Arial" w:cs="Arial"/>
        </w:rPr>
      </w:pPr>
      <w:r w:rsidRPr="00BA1D48">
        <w:rPr>
          <w:rFonts w:ascii="Arial" w:eastAsia="Arial" w:hAnsi="Arial" w:cs="Arial"/>
          <w:b/>
        </w:rPr>
        <w:t xml:space="preserve">Overview: </w:t>
      </w:r>
    </w:p>
    <w:p w14:paraId="40B40C70" w14:textId="77777777" w:rsidR="00453101" w:rsidRPr="00C04007" w:rsidRDefault="00453101" w:rsidP="00453101">
      <w:pPr>
        <w:autoSpaceDE w:val="0"/>
        <w:autoSpaceDN w:val="0"/>
        <w:adjustRightInd w:val="0"/>
        <w:spacing w:after="0" w:line="240" w:lineRule="auto"/>
        <w:rPr>
          <w:rFonts w:ascii="Arial" w:eastAsia="Times New Roman" w:hAnsi="Arial" w:cs="Arial"/>
          <w:color w:val="auto"/>
        </w:rPr>
      </w:pPr>
      <w:r w:rsidRPr="00BA1D48">
        <w:rPr>
          <w:rFonts w:ascii="Arial" w:eastAsia="Arial" w:hAnsi="Arial" w:cs="Arial"/>
        </w:rPr>
        <w:t xml:space="preserve">DCSS is required to have administrative and judicial procedures for establishing paternity. </w:t>
      </w:r>
      <w:r w:rsidRPr="00C04007">
        <w:rPr>
          <w:rFonts w:ascii="Arial" w:eastAsia="Times New Roman" w:hAnsi="Arial" w:cs="Arial"/>
          <w:color w:val="auto"/>
        </w:rPr>
        <w:t xml:space="preserve">Effective July 1, 2015, Georgia law was amended to require the Division of Child Support Services (DCSS) to order genetic testing in all IV-D cases in which the paternity of a child or children has not been established or in which the individual receiving services alleges paternity rests in a person other than the previously established father.  </w:t>
      </w:r>
    </w:p>
    <w:p w14:paraId="564E0AF7" w14:textId="77777777" w:rsidR="00453101" w:rsidRPr="00C04007" w:rsidRDefault="00453101" w:rsidP="00453101">
      <w:pPr>
        <w:autoSpaceDE w:val="0"/>
        <w:autoSpaceDN w:val="0"/>
        <w:adjustRightInd w:val="0"/>
        <w:spacing w:after="0" w:line="240" w:lineRule="auto"/>
        <w:rPr>
          <w:rFonts w:ascii="Arial" w:eastAsia="Times New Roman" w:hAnsi="Arial" w:cs="Arial"/>
          <w:color w:val="auto"/>
        </w:rPr>
      </w:pPr>
    </w:p>
    <w:p w14:paraId="0B077D40" w14:textId="77777777" w:rsidR="00453101" w:rsidRPr="00C04007" w:rsidRDefault="00453101" w:rsidP="00453101">
      <w:pPr>
        <w:autoSpaceDE w:val="0"/>
        <w:autoSpaceDN w:val="0"/>
        <w:adjustRightInd w:val="0"/>
        <w:spacing w:after="0" w:line="240" w:lineRule="auto"/>
        <w:rPr>
          <w:rFonts w:ascii="Arial" w:eastAsia="Times New Roman" w:hAnsi="Arial" w:cs="Arial"/>
          <w:color w:val="auto"/>
        </w:rPr>
      </w:pPr>
      <w:r w:rsidRPr="00C04007">
        <w:rPr>
          <w:rFonts w:ascii="Arial" w:eastAsia="Times New Roman" w:hAnsi="Arial" w:cs="Arial"/>
          <w:color w:val="auto"/>
        </w:rPr>
        <w:t xml:space="preserve">The new law was established to prevent a non-biological father of a child(ren) from being obligated to pay child support. It also allows NCPs who are obligated to pay support and who are later excluded through paternity testing to petition the court to set aside the determination of paternity and relieve them of the obligation for any future and/or past due amounts owed to the state or to the Custodial Parent / Custodian of a child(ren). The new law further clarifies the process by which a determination can be made regarding the responsibility of providing child support between fathers involved in situations where both a legal and a biological father of a child appear.    </w:t>
      </w:r>
    </w:p>
    <w:p w14:paraId="395CB9B9" w14:textId="77777777" w:rsidR="00453101" w:rsidRPr="00C04007" w:rsidRDefault="00453101" w:rsidP="00453101">
      <w:pPr>
        <w:autoSpaceDE w:val="0"/>
        <w:autoSpaceDN w:val="0"/>
        <w:adjustRightInd w:val="0"/>
        <w:spacing w:after="0" w:line="240" w:lineRule="auto"/>
        <w:rPr>
          <w:rFonts w:ascii="Arial" w:eastAsia="Times New Roman" w:hAnsi="Arial" w:cs="Arial"/>
          <w:color w:val="auto"/>
        </w:rPr>
      </w:pPr>
    </w:p>
    <w:p w14:paraId="354DADE6" w14:textId="77777777" w:rsidR="00453101" w:rsidRPr="00C04007" w:rsidRDefault="00453101" w:rsidP="00453101">
      <w:pPr>
        <w:autoSpaceDE w:val="0"/>
        <w:autoSpaceDN w:val="0"/>
        <w:adjustRightInd w:val="0"/>
        <w:spacing w:after="0" w:line="240" w:lineRule="auto"/>
        <w:rPr>
          <w:rFonts w:ascii="Arial" w:eastAsia="Times New Roman" w:hAnsi="Arial" w:cs="Arial"/>
          <w:color w:val="auto"/>
        </w:rPr>
      </w:pPr>
      <w:r w:rsidRPr="00C04007">
        <w:rPr>
          <w:rFonts w:ascii="Arial" w:eastAsia="Times New Roman" w:hAnsi="Arial" w:cs="Arial"/>
          <w:color w:val="auto"/>
        </w:rPr>
        <w:t>Biological fathers who are identified by DCSS through paternity testing may have a higher likelihood of supporting their children and taking an active role in their lives, thereby reducing the number of families needing public assistance and increasing the likelihood of children developing relationships with both parents. Numerous studies have found that children who have relationships with both parents, especially fathers, are more likely to have good physical and emotional health, achieve academically, and avoid substance abuse, violence, and other delinquent behavior, thereby leading to healthy and productive lives.</w:t>
      </w:r>
    </w:p>
    <w:p w14:paraId="0015132C" w14:textId="77777777" w:rsidR="00453101" w:rsidRPr="00BA1D48" w:rsidRDefault="00453101" w:rsidP="00453101">
      <w:pPr>
        <w:spacing w:after="0" w:line="240" w:lineRule="auto"/>
        <w:ind w:left="-5" w:right="2" w:hanging="10"/>
        <w:rPr>
          <w:rFonts w:ascii="Arial" w:eastAsia="Arial" w:hAnsi="Arial" w:cs="Arial"/>
        </w:rPr>
      </w:pPr>
    </w:p>
    <w:p w14:paraId="438D1E74" w14:textId="77777777" w:rsidR="00453101" w:rsidRPr="00DA3BD7" w:rsidRDefault="00453101" w:rsidP="00453101">
      <w:pPr>
        <w:spacing w:after="0" w:line="240" w:lineRule="auto"/>
        <w:ind w:left="-5" w:right="2" w:hanging="10"/>
        <w:rPr>
          <w:rFonts w:ascii="Arial" w:eastAsia="Times New Roman" w:hAnsi="Arial" w:cs="Arial"/>
          <w:color w:val="auto"/>
        </w:rPr>
      </w:pPr>
      <w:r w:rsidRPr="00C04007">
        <w:rPr>
          <w:rFonts w:ascii="Arial" w:eastAsia="Times New Roman" w:hAnsi="Arial" w:cs="Arial"/>
          <w:color w:val="auto"/>
        </w:rPr>
        <w:t>Parents may also voluntarily establish paternity by signing a Paternity Acknowledgment</w:t>
      </w:r>
      <w:r w:rsidRPr="00DA3BD7">
        <w:rPr>
          <w:rFonts w:ascii="Arial" w:eastAsia="Times New Roman" w:hAnsi="Arial" w:cs="Arial"/>
          <w:color w:val="auto"/>
        </w:rPr>
        <w:t xml:space="preserve"> (PA)</w:t>
      </w:r>
      <w:r w:rsidRPr="00C04007">
        <w:rPr>
          <w:rFonts w:ascii="Arial" w:eastAsia="Times New Roman" w:hAnsi="Arial" w:cs="Arial"/>
          <w:color w:val="auto"/>
        </w:rPr>
        <w:t xml:space="preserve"> Form which adds the biological father’s name to the child’s birth record. </w:t>
      </w:r>
    </w:p>
    <w:p w14:paraId="17D62D13" w14:textId="77777777" w:rsidR="00453101" w:rsidRPr="00DA3BD7" w:rsidRDefault="00453101" w:rsidP="00453101">
      <w:pPr>
        <w:spacing w:after="0" w:line="240" w:lineRule="auto"/>
        <w:ind w:left="-5" w:right="2" w:hanging="10"/>
        <w:rPr>
          <w:rFonts w:ascii="Arial" w:eastAsia="Times New Roman" w:hAnsi="Arial" w:cs="Arial"/>
          <w:color w:val="auto"/>
        </w:rPr>
      </w:pPr>
    </w:p>
    <w:p w14:paraId="0E8BE65B" w14:textId="77777777" w:rsidR="00453101" w:rsidRDefault="00453101" w:rsidP="00453101">
      <w:pPr>
        <w:rPr>
          <w:rFonts w:ascii="Arial" w:eastAsia="Times New Roman" w:hAnsi="Arial" w:cs="Arial"/>
          <w:b/>
          <w:color w:val="auto"/>
        </w:rPr>
      </w:pPr>
      <w:r>
        <w:rPr>
          <w:rFonts w:ascii="Arial" w:eastAsia="Times New Roman" w:hAnsi="Arial" w:cs="Arial"/>
          <w:b/>
          <w:color w:val="auto"/>
        </w:rPr>
        <w:br w:type="page"/>
      </w:r>
    </w:p>
    <w:p w14:paraId="2810EA3B" w14:textId="77777777" w:rsidR="00453101" w:rsidRPr="00C04007" w:rsidRDefault="00453101" w:rsidP="00453101">
      <w:pPr>
        <w:spacing w:after="0" w:line="240" w:lineRule="auto"/>
        <w:ind w:left="-5" w:right="2" w:hanging="10"/>
        <w:rPr>
          <w:rFonts w:ascii="Arial" w:eastAsia="Times New Roman" w:hAnsi="Arial" w:cs="Arial"/>
          <w:b/>
          <w:color w:val="auto"/>
        </w:rPr>
      </w:pPr>
      <w:r>
        <w:rPr>
          <w:rFonts w:ascii="Arial" w:eastAsia="Times New Roman" w:hAnsi="Arial" w:cs="Arial"/>
          <w:b/>
          <w:color w:val="auto"/>
        </w:rPr>
        <w:lastRenderedPageBreak/>
        <w:t>Restrictions</w:t>
      </w:r>
    </w:p>
    <w:p w14:paraId="59616224" w14:textId="20C48CF2" w:rsidR="002D1754" w:rsidRPr="00DA3BD7" w:rsidRDefault="00453101" w:rsidP="00194B36">
      <w:pPr>
        <w:spacing w:after="0" w:line="240" w:lineRule="auto"/>
        <w:ind w:right="2"/>
        <w:rPr>
          <w:rFonts w:ascii="Arial" w:eastAsia="Times New Roman" w:hAnsi="Arial" w:cs="Arial"/>
          <w:color w:val="auto"/>
        </w:rPr>
      </w:pPr>
      <w:r w:rsidRPr="00DA3BD7">
        <w:rPr>
          <w:rFonts w:ascii="Arial" w:eastAsia="Times New Roman" w:hAnsi="Arial" w:cs="Arial"/>
          <w:color w:val="auto"/>
        </w:rPr>
        <w:t>A PA cannot be used if the mother of the child was married to anyone within 10 months prior to the birth of this child or, if for</w:t>
      </w:r>
      <w:r>
        <w:rPr>
          <w:rFonts w:ascii="Arial" w:eastAsia="Times New Roman" w:hAnsi="Arial" w:cs="Arial"/>
          <w:color w:val="auto"/>
        </w:rPr>
        <w:t xml:space="preserve"> </w:t>
      </w:r>
      <w:r w:rsidRPr="00DA3BD7">
        <w:rPr>
          <w:rFonts w:ascii="Arial" w:eastAsia="Times New Roman" w:hAnsi="Arial" w:cs="Arial"/>
          <w:color w:val="auto"/>
        </w:rPr>
        <w:t>any other reason, there is another father listed on this child’s birth certificate. If the mother was married during this time</w:t>
      </w:r>
      <w:r>
        <w:rPr>
          <w:rFonts w:ascii="Arial" w:eastAsia="Times New Roman" w:hAnsi="Arial" w:cs="Arial"/>
          <w:color w:val="auto"/>
        </w:rPr>
        <w:t xml:space="preserve"> </w:t>
      </w:r>
      <w:r w:rsidRPr="00DA3BD7">
        <w:rPr>
          <w:rFonts w:ascii="Arial" w:eastAsia="Times New Roman" w:hAnsi="Arial" w:cs="Arial"/>
          <w:color w:val="auto"/>
        </w:rPr>
        <w:t>frame, or if another father is listed on the birth record, court action will be necessary to establish paternity, amend the birth</w:t>
      </w:r>
      <w:r w:rsidR="00194B36" w:rsidRPr="00194B36">
        <w:rPr>
          <w:rFonts w:ascii="Arial" w:eastAsia="Times New Roman" w:hAnsi="Arial" w:cs="Arial"/>
          <w:color w:val="auto"/>
        </w:rPr>
        <w:t xml:space="preserve"> </w:t>
      </w:r>
      <w:r w:rsidR="00194B36" w:rsidRPr="00DA3BD7">
        <w:rPr>
          <w:rFonts w:ascii="Arial" w:eastAsia="Times New Roman" w:hAnsi="Arial" w:cs="Arial"/>
          <w:color w:val="auto"/>
        </w:rPr>
        <w:t>record, and establish legitimation.</w:t>
      </w:r>
    </w:p>
    <w:p w14:paraId="149F89B0" w14:textId="77777777" w:rsidR="00453101" w:rsidRPr="00DA3BD7" w:rsidRDefault="00453101" w:rsidP="00453101">
      <w:pPr>
        <w:spacing w:after="0" w:line="240" w:lineRule="auto"/>
        <w:ind w:left="-5" w:right="2" w:hanging="10"/>
        <w:rPr>
          <w:rFonts w:ascii="Arial" w:eastAsia="Times New Roman" w:hAnsi="Arial" w:cs="Arial"/>
          <w:color w:val="auto"/>
        </w:rPr>
      </w:pPr>
    </w:p>
    <w:p w14:paraId="4771F197" w14:textId="77777777" w:rsidR="00453101" w:rsidRPr="00C04007" w:rsidRDefault="00453101" w:rsidP="00453101">
      <w:pPr>
        <w:spacing w:after="0" w:line="240" w:lineRule="auto"/>
        <w:ind w:left="-5" w:right="2" w:hanging="10"/>
        <w:rPr>
          <w:rFonts w:ascii="Arial" w:eastAsia="Times New Roman" w:hAnsi="Arial" w:cs="Arial"/>
          <w:b/>
          <w:color w:val="auto"/>
        </w:rPr>
      </w:pPr>
      <w:r>
        <w:rPr>
          <w:rFonts w:ascii="Arial" w:eastAsia="Times New Roman" w:hAnsi="Arial" w:cs="Arial"/>
          <w:b/>
          <w:color w:val="auto"/>
        </w:rPr>
        <w:t>Paternity Acknowledgment</w:t>
      </w:r>
    </w:p>
    <w:p w14:paraId="794E00B9" w14:textId="77777777" w:rsidR="00453101" w:rsidRPr="00DA3BD7" w:rsidRDefault="00453101" w:rsidP="00453101">
      <w:pPr>
        <w:spacing w:after="0" w:line="240" w:lineRule="auto"/>
        <w:ind w:left="-5" w:right="2" w:hanging="10"/>
        <w:rPr>
          <w:rFonts w:ascii="Arial" w:eastAsia="Times New Roman" w:hAnsi="Arial" w:cs="Arial"/>
          <w:color w:val="auto"/>
        </w:rPr>
      </w:pPr>
      <w:r w:rsidRPr="00DA3BD7">
        <w:rPr>
          <w:rFonts w:ascii="Arial" w:eastAsia="Times New Roman" w:hAnsi="Arial" w:cs="Arial"/>
          <w:color w:val="auto"/>
        </w:rPr>
        <w:t>Once filed with the State Office of Vital Records, the PA helps establish the father and child relationship. It is a voluntary</w:t>
      </w:r>
      <w:r>
        <w:rPr>
          <w:rFonts w:ascii="Arial" w:eastAsia="Times New Roman" w:hAnsi="Arial" w:cs="Arial"/>
          <w:color w:val="auto"/>
        </w:rPr>
        <w:t xml:space="preserve"> </w:t>
      </w:r>
      <w:r w:rsidRPr="00DA3BD7">
        <w:rPr>
          <w:rFonts w:ascii="Arial" w:eastAsia="Times New Roman" w:hAnsi="Arial" w:cs="Arial"/>
          <w:color w:val="auto"/>
        </w:rPr>
        <w:t>agreement between the mother and the biological father to add the father’s name to the birth record. The child’s name can</w:t>
      </w:r>
      <w:r>
        <w:rPr>
          <w:rFonts w:ascii="Arial" w:eastAsia="Times New Roman" w:hAnsi="Arial" w:cs="Arial"/>
          <w:color w:val="auto"/>
        </w:rPr>
        <w:t xml:space="preserve"> </w:t>
      </w:r>
      <w:r w:rsidRPr="00DA3BD7">
        <w:rPr>
          <w:rFonts w:ascii="Arial" w:eastAsia="Times New Roman" w:hAnsi="Arial" w:cs="Arial"/>
          <w:color w:val="auto"/>
        </w:rPr>
        <w:t>also be changed within the first year of birth if agreed upon by both the mother and father.</w:t>
      </w:r>
    </w:p>
    <w:p w14:paraId="407EB55D" w14:textId="77777777" w:rsidR="00453101" w:rsidRPr="00DA3BD7" w:rsidRDefault="00453101" w:rsidP="00453101">
      <w:pPr>
        <w:spacing w:after="0" w:line="240" w:lineRule="auto"/>
        <w:ind w:left="-5" w:right="2" w:hanging="10"/>
        <w:rPr>
          <w:rFonts w:ascii="Arial" w:eastAsia="Times New Roman" w:hAnsi="Arial" w:cs="Arial"/>
          <w:color w:val="auto"/>
        </w:rPr>
      </w:pPr>
    </w:p>
    <w:p w14:paraId="580089E0" w14:textId="77777777" w:rsidR="00453101" w:rsidRPr="00C04007" w:rsidRDefault="00453101" w:rsidP="00453101">
      <w:pPr>
        <w:spacing w:after="0" w:line="240" w:lineRule="auto"/>
        <w:ind w:left="-5" w:right="2" w:hanging="10"/>
        <w:rPr>
          <w:rFonts w:ascii="Arial" w:eastAsia="Times New Roman" w:hAnsi="Arial" w:cs="Arial"/>
          <w:b/>
          <w:color w:val="auto"/>
        </w:rPr>
      </w:pPr>
      <w:r>
        <w:rPr>
          <w:rFonts w:ascii="Arial" w:eastAsia="Times New Roman" w:hAnsi="Arial" w:cs="Arial"/>
          <w:b/>
          <w:color w:val="auto"/>
        </w:rPr>
        <w:t>Minor Parent</w:t>
      </w:r>
    </w:p>
    <w:p w14:paraId="27B62F18" w14:textId="77777777" w:rsidR="00453101" w:rsidRPr="00DA3BD7" w:rsidRDefault="00453101" w:rsidP="00453101">
      <w:pPr>
        <w:spacing w:after="0" w:line="240" w:lineRule="auto"/>
        <w:ind w:left="-5" w:right="2" w:hanging="10"/>
        <w:rPr>
          <w:rFonts w:ascii="Arial" w:eastAsia="Times New Roman" w:hAnsi="Arial" w:cs="Arial"/>
          <w:color w:val="auto"/>
        </w:rPr>
      </w:pPr>
      <w:r w:rsidRPr="00DA3BD7">
        <w:rPr>
          <w:rFonts w:ascii="Arial" w:eastAsia="Times New Roman" w:hAnsi="Arial" w:cs="Arial"/>
          <w:color w:val="auto"/>
        </w:rPr>
        <w:t>An unwed parent under the age of 18 may sign the PA form without parental consent if:</w:t>
      </w:r>
    </w:p>
    <w:p w14:paraId="13396198" w14:textId="77777777" w:rsidR="00453101" w:rsidRPr="00DA3BD7" w:rsidRDefault="00453101" w:rsidP="009B233A">
      <w:pPr>
        <w:spacing w:after="0" w:line="240" w:lineRule="auto"/>
        <w:ind w:left="630" w:right="2" w:hanging="10"/>
        <w:rPr>
          <w:rFonts w:ascii="Arial" w:eastAsia="Times New Roman" w:hAnsi="Arial" w:cs="Arial"/>
          <w:color w:val="auto"/>
        </w:rPr>
      </w:pPr>
      <w:r w:rsidRPr="00DA3BD7">
        <w:rPr>
          <w:rFonts w:ascii="Arial" w:eastAsia="Times New Roman" w:hAnsi="Arial" w:cs="Arial"/>
          <w:color w:val="auto"/>
        </w:rPr>
        <w:t>1. He/she is on active duty with the military.</w:t>
      </w:r>
    </w:p>
    <w:p w14:paraId="1B61CEB3" w14:textId="77777777" w:rsidR="00453101" w:rsidRPr="00DA3BD7" w:rsidRDefault="00453101" w:rsidP="009B233A">
      <w:pPr>
        <w:spacing w:after="0" w:line="240" w:lineRule="auto"/>
        <w:ind w:left="630" w:right="2" w:hanging="10"/>
        <w:rPr>
          <w:rFonts w:ascii="Arial" w:eastAsia="Times New Roman" w:hAnsi="Arial" w:cs="Arial"/>
          <w:color w:val="auto"/>
        </w:rPr>
      </w:pPr>
      <w:r w:rsidRPr="00DA3BD7">
        <w:rPr>
          <w:rFonts w:ascii="Arial" w:eastAsia="Times New Roman" w:hAnsi="Arial" w:cs="Arial"/>
          <w:color w:val="auto"/>
        </w:rPr>
        <w:t>2. Emancipation has been granted by a court order.</w:t>
      </w:r>
    </w:p>
    <w:p w14:paraId="124371A3" w14:textId="77777777" w:rsidR="00453101" w:rsidRDefault="00453101" w:rsidP="00453101">
      <w:pPr>
        <w:spacing w:after="0" w:line="240" w:lineRule="auto"/>
        <w:ind w:left="-5" w:right="2" w:hanging="10"/>
        <w:rPr>
          <w:rFonts w:ascii="Arial" w:eastAsia="Times New Roman" w:hAnsi="Arial" w:cs="Arial"/>
          <w:color w:val="auto"/>
        </w:rPr>
      </w:pPr>
    </w:p>
    <w:p w14:paraId="406B2E11" w14:textId="77777777" w:rsidR="00453101" w:rsidRPr="00C04007" w:rsidRDefault="00453101" w:rsidP="00453101">
      <w:pPr>
        <w:spacing w:after="0" w:line="240" w:lineRule="auto"/>
        <w:ind w:left="-5" w:right="2" w:hanging="10"/>
        <w:rPr>
          <w:rFonts w:ascii="Arial" w:eastAsia="Times New Roman" w:hAnsi="Arial" w:cs="Arial"/>
          <w:b/>
          <w:color w:val="auto"/>
        </w:rPr>
      </w:pPr>
      <w:r>
        <w:rPr>
          <w:rFonts w:ascii="Arial" w:eastAsia="Times New Roman" w:hAnsi="Arial" w:cs="Arial"/>
          <w:b/>
          <w:color w:val="auto"/>
        </w:rPr>
        <w:t>Rescission</w:t>
      </w:r>
    </w:p>
    <w:p w14:paraId="6AD31053" w14:textId="51DD0F62" w:rsidR="00453101" w:rsidRPr="00DA3BD7" w:rsidRDefault="00453101" w:rsidP="00453101">
      <w:pPr>
        <w:spacing w:after="0" w:line="240" w:lineRule="auto"/>
        <w:ind w:left="-5" w:right="2" w:hanging="10"/>
        <w:rPr>
          <w:rFonts w:ascii="Arial" w:eastAsia="Times New Roman" w:hAnsi="Arial" w:cs="Arial"/>
          <w:color w:val="auto"/>
        </w:rPr>
      </w:pPr>
      <w:r w:rsidRPr="00DA3BD7">
        <w:rPr>
          <w:rFonts w:ascii="Arial" w:eastAsia="Times New Roman" w:hAnsi="Arial" w:cs="Arial"/>
          <w:color w:val="auto"/>
        </w:rPr>
        <w:t>Either the mother or biological father has 60 days from the date of his/her signature to request to rescind th</w:t>
      </w:r>
      <w:r w:rsidR="002D1754">
        <w:rPr>
          <w:rFonts w:ascii="Arial" w:eastAsia="Times New Roman" w:hAnsi="Arial" w:cs="Arial"/>
          <w:color w:val="auto"/>
        </w:rPr>
        <w:t>e</w:t>
      </w:r>
      <w:r w:rsidRPr="00DA3BD7">
        <w:rPr>
          <w:rFonts w:ascii="Arial" w:eastAsia="Times New Roman" w:hAnsi="Arial" w:cs="Arial"/>
          <w:color w:val="auto"/>
        </w:rPr>
        <w:t xml:space="preserve"> PA.</w:t>
      </w:r>
      <w:r>
        <w:rPr>
          <w:rFonts w:ascii="Arial" w:eastAsia="Times New Roman" w:hAnsi="Arial" w:cs="Arial"/>
          <w:color w:val="auto"/>
        </w:rPr>
        <w:t xml:space="preserve"> </w:t>
      </w:r>
      <w:r w:rsidRPr="00BE5E63">
        <w:rPr>
          <w:rFonts w:ascii="Arial" w:eastAsia="Times New Roman" w:hAnsi="Arial" w:cs="Arial"/>
          <w:color w:val="auto"/>
        </w:rPr>
        <w:t>However, a court order filed with the State Office of Vital Records is required to remove the father’s name from the child’s birth certificate. After the 60-day rescission period has ended, this signed document may constitute a legal determination</w:t>
      </w:r>
      <w:r w:rsidRPr="00DA3BD7">
        <w:rPr>
          <w:rFonts w:ascii="Arial" w:eastAsia="Times New Roman" w:hAnsi="Arial" w:cs="Arial"/>
          <w:color w:val="auto"/>
        </w:rPr>
        <w:t xml:space="preserve"> of paternity and can only be</w:t>
      </w:r>
      <w:r>
        <w:rPr>
          <w:rFonts w:ascii="Arial" w:eastAsia="Times New Roman" w:hAnsi="Arial" w:cs="Arial"/>
          <w:color w:val="auto"/>
        </w:rPr>
        <w:t xml:space="preserve"> </w:t>
      </w:r>
      <w:r w:rsidRPr="00DA3BD7">
        <w:rPr>
          <w:rFonts w:ascii="Arial" w:eastAsia="Times New Roman" w:hAnsi="Arial" w:cs="Arial"/>
          <w:color w:val="auto"/>
        </w:rPr>
        <w:t xml:space="preserve">challenged in a court of law </w:t>
      </w:r>
      <w:proofErr w:type="gramStart"/>
      <w:r w:rsidRPr="00DA3BD7">
        <w:rPr>
          <w:rFonts w:ascii="Arial" w:eastAsia="Times New Roman" w:hAnsi="Arial" w:cs="Arial"/>
          <w:color w:val="auto"/>
        </w:rPr>
        <w:t>on the basis of</w:t>
      </w:r>
      <w:proofErr w:type="gramEnd"/>
      <w:r w:rsidRPr="00DA3BD7">
        <w:rPr>
          <w:rFonts w:ascii="Arial" w:eastAsia="Times New Roman" w:hAnsi="Arial" w:cs="Arial"/>
          <w:color w:val="auto"/>
        </w:rPr>
        <w:t xml:space="preserve"> fraud, duress, or material mistake of fact, with the burden of proof on the person</w:t>
      </w:r>
      <w:r>
        <w:rPr>
          <w:rFonts w:ascii="Arial" w:eastAsia="Times New Roman" w:hAnsi="Arial" w:cs="Arial"/>
          <w:color w:val="auto"/>
        </w:rPr>
        <w:t xml:space="preserve"> </w:t>
      </w:r>
      <w:r w:rsidRPr="00DA3BD7">
        <w:rPr>
          <w:rFonts w:ascii="Arial" w:eastAsia="Times New Roman" w:hAnsi="Arial" w:cs="Arial"/>
          <w:color w:val="auto"/>
        </w:rPr>
        <w:t>challenging the acknowledgement.</w:t>
      </w:r>
    </w:p>
    <w:p w14:paraId="3E262B4D" w14:textId="77777777" w:rsidR="00453101" w:rsidRPr="00DA3BD7" w:rsidRDefault="00453101" w:rsidP="00453101">
      <w:pPr>
        <w:spacing w:after="0" w:line="240" w:lineRule="auto"/>
        <w:ind w:left="-5" w:right="2" w:hanging="10"/>
        <w:rPr>
          <w:rFonts w:ascii="Arial" w:eastAsia="Times New Roman" w:hAnsi="Arial" w:cs="Arial"/>
          <w:color w:val="auto"/>
        </w:rPr>
      </w:pPr>
    </w:p>
    <w:p w14:paraId="5957F938" w14:textId="77777777" w:rsidR="00453101" w:rsidRPr="00C04007" w:rsidRDefault="00453101" w:rsidP="00453101">
      <w:pPr>
        <w:spacing w:after="0" w:line="240" w:lineRule="auto"/>
        <w:ind w:left="-5" w:right="2" w:hanging="10"/>
        <w:rPr>
          <w:rFonts w:ascii="Arial" w:eastAsia="Times New Roman" w:hAnsi="Arial" w:cs="Arial"/>
          <w:b/>
          <w:color w:val="auto"/>
        </w:rPr>
      </w:pPr>
      <w:r>
        <w:rPr>
          <w:rFonts w:ascii="Arial" w:eastAsia="Times New Roman" w:hAnsi="Arial" w:cs="Arial"/>
          <w:b/>
          <w:color w:val="auto"/>
        </w:rPr>
        <w:t>Rights &amp; Responsibilities</w:t>
      </w:r>
    </w:p>
    <w:p w14:paraId="1F00C7CA" w14:textId="77777777" w:rsidR="00453101" w:rsidRPr="00DA3BD7"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1. Signing the PA is strictly voluntary.</w:t>
      </w:r>
    </w:p>
    <w:p w14:paraId="7BFD602E" w14:textId="77777777" w:rsidR="00453101"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 xml:space="preserve">2. The mother should not sign the PA unless she is confident that the father signing is the </w:t>
      </w:r>
      <w:r>
        <w:rPr>
          <w:rFonts w:ascii="Arial" w:eastAsia="Times New Roman" w:hAnsi="Arial" w:cs="Arial"/>
          <w:color w:val="auto"/>
        </w:rPr>
        <w:t xml:space="preserve">  </w:t>
      </w:r>
    </w:p>
    <w:p w14:paraId="425FAFB5" w14:textId="77777777" w:rsidR="00453101" w:rsidRPr="00DA3BD7" w:rsidRDefault="00453101" w:rsidP="009B233A">
      <w:pPr>
        <w:spacing w:after="0" w:line="240" w:lineRule="auto"/>
        <w:ind w:left="720" w:right="2" w:hanging="10"/>
        <w:rPr>
          <w:rFonts w:ascii="Arial" w:eastAsia="Times New Roman" w:hAnsi="Arial" w:cs="Arial"/>
          <w:color w:val="auto"/>
        </w:rPr>
      </w:pPr>
      <w:r>
        <w:rPr>
          <w:rFonts w:ascii="Arial" w:eastAsia="Times New Roman" w:hAnsi="Arial" w:cs="Arial"/>
          <w:color w:val="auto"/>
        </w:rPr>
        <w:t xml:space="preserve">    </w:t>
      </w:r>
      <w:r w:rsidRPr="00DA3BD7">
        <w:rPr>
          <w:rFonts w:ascii="Arial" w:eastAsia="Times New Roman" w:hAnsi="Arial" w:cs="Arial"/>
          <w:color w:val="auto"/>
        </w:rPr>
        <w:t>biological father of this child.</w:t>
      </w:r>
    </w:p>
    <w:p w14:paraId="6BE49B47" w14:textId="77777777" w:rsidR="00453101"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 xml:space="preserve">3. The father should not sign the PA unless he is confident that he is the biological father of this </w:t>
      </w:r>
    </w:p>
    <w:p w14:paraId="3C25DB8B" w14:textId="77777777" w:rsidR="00453101" w:rsidRPr="00DA3BD7" w:rsidRDefault="00453101" w:rsidP="009B233A">
      <w:pPr>
        <w:spacing w:after="0" w:line="240" w:lineRule="auto"/>
        <w:ind w:left="720" w:right="2" w:hanging="10"/>
        <w:rPr>
          <w:rFonts w:ascii="Arial" w:eastAsia="Times New Roman" w:hAnsi="Arial" w:cs="Arial"/>
          <w:color w:val="auto"/>
        </w:rPr>
      </w:pPr>
      <w:r>
        <w:rPr>
          <w:rFonts w:ascii="Arial" w:eastAsia="Times New Roman" w:hAnsi="Arial" w:cs="Arial"/>
          <w:color w:val="auto"/>
        </w:rPr>
        <w:t xml:space="preserve">    </w:t>
      </w:r>
      <w:r w:rsidRPr="00DA3BD7">
        <w:rPr>
          <w:rFonts w:ascii="Arial" w:eastAsia="Times New Roman" w:hAnsi="Arial" w:cs="Arial"/>
          <w:color w:val="auto"/>
        </w:rPr>
        <w:t>child.</w:t>
      </w:r>
    </w:p>
    <w:p w14:paraId="13643AF1" w14:textId="350CF8C0" w:rsidR="00453101"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4. By signing this document, it will be presumed by law that the male signer is the biological</w:t>
      </w:r>
      <w:r>
        <w:rPr>
          <w:rFonts w:ascii="Arial" w:eastAsia="Times New Roman" w:hAnsi="Arial" w:cs="Arial"/>
          <w:color w:val="auto"/>
        </w:rPr>
        <w:t xml:space="preserve">  </w:t>
      </w:r>
    </w:p>
    <w:p w14:paraId="0735E20E" w14:textId="77777777" w:rsidR="00453101" w:rsidRPr="00DA3BD7" w:rsidRDefault="00453101" w:rsidP="009B233A">
      <w:pPr>
        <w:spacing w:after="0" w:line="240" w:lineRule="auto"/>
        <w:ind w:left="720" w:right="2" w:hanging="10"/>
        <w:rPr>
          <w:rFonts w:ascii="Arial" w:eastAsia="Times New Roman" w:hAnsi="Arial" w:cs="Arial"/>
          <w:color w:val="auto"/>
        </w:rPr>
      </w:pPr>
      <w:r>
        <w:rPr>
          <w:rFonts w:ascii="Arial" w:eastAsia="Times New Roman" w:hAnsi="Arial" w:cs="Arial"/>
          <w:color w:val="auto"/>
        </w:rPr>
        <w:t xml:space="preserve">    </w:t>
      </w:r>
      <w:r w:rsidRPr="00DA3BD7">
        <w:rPr>
          <w:rFonts w:ascii="Arial" w:eastAsia="Times New Roman" w:hAnsi="Arial" w:cs="Arial"/>
          <w:color w:val="auto"/>
        </w:rPr>
        <w:t>father of this child, and the child’s</w:t>
      </w:r>
      <w:r>
        <w:rPr>
          <w:rFonts w:ascii="Arial" w:eastAsia="Times New Roman" w:hAnsi="Arial" w:cs="Arial"/>
          <w:color w:val="auto"/>
        </w:rPr>
        <w:t xml:space="preserve"> </w:t>
      </w:r>
      <w:r w:rsidRPr="00DA3BD7">
        <w:rPr>
          <w:rFonts w:ascii="Arial" w:eastAsia="Times New Roman" w:hAnsi="Arial" w:cs="Arial"/>
          <w:color w:val="auto"/>
        </w:rPr>
        <w:t>birth certificate will reflect this fact.</w:t>
      </w:r>
    </w:p>
    <w:p w14:paraId="392DF6E6" w14:textId="77777777" w:rsidR="00453101"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 xml:space="preserve">5. Any change made to the birth record in the future regarding the child’s information, mother’s </w:t>
      </w:r>
      <w:r>
        <w:rPr>
          <w:rFonts w:ascii="Arial" w:eastAsia="Times New Roman" w:hAnsi="Arial" w:cs="Arial"/>
          <w:color w:val="auto"/>
        </w:rPr>
        <w:t xml:space="preserve">  </w:t>
      </w:r>
    </w:p>
    <w:p w14:paraId="336597CB" w14:textId="77777777" w:rsidR="00453101" w:rsidRPr="00DA3BD7" w:rsidRDefault="00453101" w:rsidP="009B233A">
      <w:pPr>
        <w:spacing w:after="0" w:line="240" w:lineRule="auto"/>
        <w:ind w:left="720" w:right="2" w:hanging="10"/>
        <w:rPr>
          <w:rFonts w:ascii="Arial" w:eastAsia="Times New Roman" w:hAnsi="Arial" w:cs="Arial"/>
          <w:color w:val="auto"/>
        </w:rPr>
      </w:pPr>
      <w:r>
        <w:rPr>
          <w:rFonts w:ascii="Arial" w:eastAsia="Times New Roman" w:hAnsi="Arial" w:cs="Arial"/>
          <w:color w:val="auto"/>
        </w:rPr>
        <w:t xml:space="preserve">    </w:t>
      </w:r>
      <w:r w:rsidRPr="00DA3BD7">
        <w:rPr>
          <w:rFonts w:ascii="Arial" w:eastAsia="Times New Roman" w:hAnsi="Arial" w:cs="Arial"/>
          <w:color w:val="auto"/>
        </w:rPr>
        <w:t>information, or father’s</w:t>
      </w:r>
      <w:r>
        <w:rPr>
          <w:rFonts w:ascii="Arial" w:eastAsia="Times New Roman" w:hAnsi="Arial" w:cs="Arial"/>
          <w:color w:val="auto"/>
        </w:rPr>
        <w:t xml:space="preserve"> </w:t>
      </w:r>
      <w:r w:rsidRPr="00DA3BD7">
        <w:rPr>
          <w:rFonts w:ascii="Arial" w:eastAsia="Times New Roman" w:hAnsi="Arial" w:cs="Arial"/>
          <w:color w:val="auto"/>
        </w:rPr>
        <w:t>information will require a court order.</w:t>
      </w:r>
    </w:p>
    <w:p w14:paraId="5B7D1019" w14:textId="77777777" w:rsidR="00453101"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 xml:space="preserve">6. The PA must be notarized and filed with the State Office of Vital Records within 30 days of </w:t>
      </w:r>
      <w:r>
        <w:rPr>
          <w:rFonts w:ascii="Arial" w:eastAsia="Times New Roman" w:hAnsi="Arial" w:cs="Arial"/>
          <w:color w:val="auto"/>
        </w:rPr>
        <w:t xml:space="preserve"> </w:t>
      </w:r>
    </w:p>
    <w:p w14:paraId="67DF889D" w14:textId="77777777" w:rsidR="00453101" w:rsidRPr="00DA3BD7" w:rsidRDefault="00453101" w:rsidP="009B233A">
      <w:pPr>
        <w:spacing w:after="0" w:line="240" w:lineRule="auto"/>
        <w:ind w:left="720" w:right="2" w:hanging="10"/>
        <w:rPr>
          <w:rFonts w:ascii="Arial" w:eastAsia="Times New Roman" w:hAnsi="Arial" w:cs="Arial"/>
          <w:color w:val="auto"/>
        </w:rPr>
      </w:pPr>
      <w:r>
        <w:rPr>
          <w:rFonts w:ascii="Arial" w:eastAsia="Times New Roman" w:hAnsi="Arial" w:cs="Arial"/>
          <w:color w:val="auto"/>
        </w:rPr>
        <w:t xml:space="preserve">    </w:t>
      </w:r>
      <w:r w:rsidRPr="00DA3BD7">
        <w:rPr>
          <w:rFonts w:ascii="Arial" w:eastAsia="Times New Roman" w:hAnsi="Arial" w:cs="Arial"/>
          <w:color w:val="auto"/>
        </w:rPr>
        <w:t>execution.</w:t>
      </w:r>
    </w:p>
    <w:p w14:paraId="0588E0B5" w14:textId="77777777" w:rsidR="00453101" w:rsidRPr="00DA3BD7" w:rsidRDefault="00453101" w:rsidP="009B233A">
      <w:pPr>
        <w:spacing w:after="0" w:line="240" w:lineRule="auto"/>
        <w:ind w:left="720" w:right="2" w:hanging="10"/>
        <w:rPr>
          <w:rFonts w:ascii="Arial" w:eastAsia="Times New Roman" w:hAnsi="Arial" w:cs="Arial"/>
          <w:color w:val="auto"/>
        </w:rPr>
      </w:pPr>
      <w:r w:rsidRPr="00DA3BD7">
        <w:rPr>
          <w:rFonts w:ascii="Arial" w:eastAsia="Times New Roman" w:hAnsi="Arial" w:cs="Arial"/>
          <w:color w:val="auto"/>
        </w:rPr>
        <w:t>7. Each parent is entitled to a copy of the PA after it has been signed and notarized.</w:t>
      </w:r>
    </w:p>
    <w:p w14:paraId="6F2121EB" w14:textId="77777777" w:rsidR="00453101" w:rsidRPr="00DA3BD7" w:rsidRDefault="00453101" w:rsidP="00453101">
      <w:pPr>
        <w:spacing w:after="0" w:line="240" w:lineRule="auto"/>
        <w:ind w:left="-5" w:right="2" w:hanging="10"/>
        <w:rPr>
          <w:rFonts w:ascii="Arial" w:eastAsia="Times New Roman" w:hAnsi="Arial" w:cs="Arial"/>
          <w:color w:val="auto"/>
        </w:rPr>
      </w:pPr>
    </w:p>
    <w:p w14:paraId="57E625ED" w14:textId="3A06B415" w:rsidR="00562333" w:rsidRPr="00C04007" w:rsidRDefault="00453101" w:rsidP="00562333">
      <w:pPr>
        <w:spacing w:after="0" w:line="240" w:lineRule="auto"/>
        <w:ind w:left="-5" w:right="2" w:hanging="10"/>
        <w:rPr>
          <w:rFonts w:ascii="Arial" w:eastAsia="Times New Roman" w:hAnsi="Arial" w:cs="Arial"/>
          <w:b/>
          <w:color w:val="auto"/>
        </w:rPr>
      </w:pPr>
      <w:r>
        <w:rPr>
          <w:rFonts w:ascii="Arial" w:eastAsia="Times New Roman" w:hAnsi="Arial" w:cs="Arial"/>
          <w:b/>
          <w:color w:val="auto"/>
        </w:rPr>
        <w:t>Filing Instructions</w:t>
      </w:r>
    </w:p>
    <w:p w14:paraId="7833C887" w14:textId="4DAFB6C4" w:rsidR="00453101" w:rsidRPr="00DA3BD7" w:rsidRDefault="00453101" w:rsidP="00A90418">
      <w:pPr>
        <w:spacing w:after="0" w:line="240" w:lineRule="auto"/>
        <w:ind w:left="-5" w:right="2"/>
        <w:rPr>
          <w:rFonts w:ascii="Arial" w:eastAsia="Times New Roman" w:hAnsi="Arial" w:cs="Arial"/>
          <w:color w:val="auto"/>
        </w:rPr>
      </w:pPr>
      <w:r w:rsidRPr="00DA3BD7">
        <w:rPr>
          <w:rFonts w:ascii="Arial" w:eastAsia="Times New Roman" w:hAnsi="Arial" w:cs="Arial"/>
          <w:color w:val="auto"/>
        </w:rPr>
        <w:t>The PA, once completed and signed in the presence of a notary public</w:t>
      </w:r>
      <w:r w:rsidR="002D1754">
        <w:rPr>
          <w:rFonts w:ascii="Arial" w:eastAsia="Times New Roman" w:hAnsi="Arial" w:cs="Arial"/>
          <w:color w:val="auto"/>
        </w:rPr>
        <w:t xml:space="preserve">/hospital birthing clerk, </w:t>
      </w:r>
      <w:r w:rsidRPr="00DA3BD7">
        <w:rPr>
          <w:rFonts w:ascii="Arial" w:eastAsia="Times New Roman" w:hAnsi="Arial" w:cs="Arial"/>
          <w:color w:val="auto"/>
        </w:rPr>
        <w:t>will be forwarded to the State Office of Vital Records</w:t>
      </w:r>
      <w:r>
        <w:rPr>
          <w:rFonts w:ascii="Arial" w:eastAsia="Times New Roman" w:hAnsi="Arial" w:cs="Arial"/>
          <w:color w:val="auto"/>
        </w:rPr>
        <w:t xml:space="preserve"> </w:t>
      </w:r>
      <w:r w:rsidRPr="00DA3BD7">
        <w:rPr>
          <w:rFonts w:ascii="Arial" w:eastAsia="Times New Roman" w:hAnsi="Arial" w:cs="Arial"/>
          <w:color w:val="auto"/>
        </w:rPr>
        <w:t>where it will be entered into the State Putative Father Registry and considered a Vital Record. If both parents do not sign a PA</w:t>
      </w:r>
      <w:r>
        <w:rPr>
          <w:rFonts w:ascii="Arial" w:eastAsia="Times New Roman" w:hAnsi="Arial" w:cs="Arial"/>
          <w:color w:val="auto"/>
        </w:rPr>
        <w:t xml:space="preserve"> </w:t>
      </w:r>
      <w:r w:rsidRPr="00DA3BD7">
        <w:rPr>
          <w:rFonts w:ascii="Arial" w:eastAsia="Times New Roman" w:hAnsi="Arial" w:cs="Arial"/>
          <w:color w:val="auto"/>
        </w:rPr>
        <w:t>before leaving the hospital or birthing facility, only the mother’s name and child’s name will be entered on the birth certificate.</w:t>
      </w:r>
      <w:r w:rsidR="0045410E">
        <w:rPr>
          <w:rFonts w:ascii="Arial" w:eastAsia="Times New Roman" w:hAnsi="Arial" w:cs="Arial"/>
          <w:color w:val="auto"/>
        </w:rPr>
        <w:br/>
      </w:r>
    </w:p>
    <w:p w14:paraId="75A0D4C8" w14:textId="77777777" w:rsidR="00453101" w:rsidRPr="00DA3BD7" w:rsidRDefault="00453101" w:rsidP="00453101">
      <w:pPr>
        <w:spacing w:after="0" w:line="240" w:lineRule="auto"/>
        <w:ind w:left="-5" w:right="2" w:hanging="10"/>
        <w:rPr>
          <w:rFonts w:ascii="Arial" w:eastAsia="Times New Roman" w:hAnsi="Arial" w:cs="Arial"/>
          <w:color w:val="auto"/>
        </w:rPr>
      </w:pPr>
      <w:r w:rsidRPr="00DA3BD7">
        <w:rPr>
          <w:rFonts w:ascii="Arial" w:eastAsia="Times New Roman" w:hAnsi="Arial" w:cs="Arial"/>
          <w:color w:val="auto"/>
        </w:rPr>
        <w:t>The PA may be signed before a notary later and mailed to the State Office of Vital Records. Upon receipt of an</w:t>
      </w:r>
      <w:r>
        <w:rPr>
          <w:rFonts w:ascii="Arial" w:eastAsia="Times New Roman" w:hAnsi="Arial" w:cs="Arial"/>
          <w:color w:val="auto"/>
        </w:rPr>
        <w:t xml:space="preserve"> </w:t>
      </w:r>
      <w:r w:rsidRPr="00DA3BD7">
        <w:rPr>
          <w:rFonts w:ascii="Arial" w:eastAsia="Times New Roman" w:hAnsi="Arial" w:cs="Arial"/>
          <w:color w:val="auto"/>
        </w:rPr>
        <w:t>acceptable PA form, the certificate of birth will be amended to enter the name of the father and change the child's name, if</w:t>
      </w:r>
      <w:r>
        <w:rPr>
          <w:rFonts w:ascii="Arial" w:eastAsia="Times New Roman" w:hAnsi="Arial" w:cs="Arial"/>
          <w:color w:val="auto"/>
        </w:rPr>
        <w:t xml:space="preserve"> </w:t>
      </w:r>
      <w:r w:rsidRPr="00DA3BD7">
        <w:rPr>
          <w:rFonts w:ascii="Arial" w:eastAsia="Times New Roman" w:hAnsi="Arial" w:cs="Arial"/>
          <w:color w:val="auto"/>
        </w:rPr>
        <w:t>requested. For information on how to rescind a signed PA, contact either the State Office or a local County Vital Records Office.</w:t>
      </w:r>
    </w:p>
    <w:p w14:paraId="360FF2AB" w14:textId="77777777" w:rsidR="00453101" w:rsidRDefault="00453101" w:rsidP="00453101">
      <w:pPr>
        <w:spacing w:after="0" w:line="240" w:lineRule="auto"/>
        <w:ind w:left="-5" w:right="2" w:hanging="10"/>
        <w:rPr>
          <w:rFonts w:ascii="Arial" w:eastAsia="Times New Roman" w:hAnsi="Arial" w:cs="Arial"/>
          <w:color w:val="auto"/>
        </w:rPr>
      </w:pPr>
    </w:p>
    <w:p w14:paraId="74CF2059" w14:textId="72B5644A" w:rsidR="00453101" w:rsidRPr="00B93ECE" w:rsidRDefault="00453101" w:rsidP="00A90418">
      <w:pPr>
        <w:spacing w:after="0" w:line="240" w:lineRule="auto"/>
        <w:ind w:right="2"/>
        <w:rPr>
          <w:rFonts w:ascii="Arial" w:eastAsia="Arial" w:hAnsi="Arial" w:cs="Arial"/>
          <w:b/>
        </w:rPr>
      </w:pPr>
      <w:r w:rsidRPr="00C04007">
        <w:rPr>
          <w:rFonts w:ascii="Arial" w:eastAsia="Times New Roman" w:hAnsi="Arial" w:cs="Arial"/>
          <w:b/>
          <w:color w:val="auto"/>
        </w:rPr>
        <w:lastRenderedPageBreak/>
        <w:t>Notice:</w:t>
      </w:r>
      <w:r w:rsidRPr="00DA3BD7">
        <w:rPr>
          <w:rFonts w:ascii="Arial" w:eastAsia="Times New Roman" w:hAnsi="Arial" w:cs="Arial"/>
          <w:color w:val="auto"/>
        </w:rPr>
        <w:t xml:space="preserve"> Establishment of paternity does not entitle the father to custody, visitation, or rights of inheritance from or to a child.</w:t>
      </w:r>
      <w:r w:rsidR="00E54039" w:rsidRPr="00E54039">
        <w:rPr>
          <w:rFonts w:ascii="Arial" w:eastAsia="Times New Roman" w:hAnsi="Arial" w:cs="Arial"/>
          <w:color w:val="auto"/>
        </w:rPr>
        <w:t xml:space="preserve"> </w:t>
      </w:r>
      <w:r w:rsidR="00E54039" w:rsidRPr="00DA3BD7">
        <w:rPr>
          <w:rFonts w:ascii="Arial" w:eastAsia="Times New Roman" w:hAnsi="Arial" w:cs="Arial"/>
          <w:color w:val="auto"/>
        </w:rPr>
        <w:t>Those rights must be established by the filing of a petition for legitimation with the court.</w:t>
      </w:r>
      <w:r w:rsidRPr="00B93ECE">
        <w:rPr>
          <w:rFonts w:ascii="Arial" w:eastAsia="Arial" w:hAnsi="Arial" w:cs="Arial"/>
          <w:b/>
        </w:rPr>
        <w:br w:type="page"/>
      </w:r>
    </w:p>
    <w:p w14:paraId="4918DA36" w14:textId="1FCC32E4" w:rsidR="00453101" w:rsidRPr="00B93ECE" w:rsidRDefault="00453101" w:rsidP="00453101">
      <w:pPr>
        <w:spacing w:after="0" w:line="245" w:lineRule="auto"/>
        <w:ind w:left="3387" w:firstLine="4258"/>
        <w:rPr>
          <w:rFonts w:ascii="Arial" w:hAnsi="Arial" w:cs="Arial"/>
        </w:rPr>
      </w:pPr>
      <w:r w:rsidRPr="00B93ECE">
        <w:rPr>
          <w:rFonts w:ascii="Arial" w:eastAsia="Times New Roman" w:hAnsi="Arial" w:cs="Arial"/>
          <w:b/>
          <w:sz w:val="28"/>
        </w:rPr>
        <w:lastRenderedPageBreak/>
        <w:t>APPENDIX A Federal Time</w:t>
      </w:r>
      <w:r w:rsidR="00455E51">
        <w:rPr>
          <w:rFonts w:ascii="Arial" w:eastAsia="Times New Roman" w:hAnsi="Arial" w:cs="Arial"/>
          <w:b/>
          <w:sz w:val="28"/>
        </w:rPr>
        <w:t>f</w:t>
      </w:r>
      <w:r w:rsidRPr="00B93ECE">
        <w:rPr>
          <w:rFonts w:ascii="Arial" w:eastAsia="Times New Roman" w:hAnsi="Arial" w:cs="Arial"/>
          <w:b/>
          <w:sz w:val="28"/>
        </w:rPr>
        <w:t xml:space="preserve">rames </w:t>
      </w:r>
    </w:p>
    <w:p w14:paraId="59782866" w14:textId="57DAA32D" w:rsidR="00453101" w:rsidRPr="00B34FC3" w:rsidRDefault="00453101" w:rsidP="00453101">
      <w:pPr>
        <w:spacing w:after="0" w:line="245" w:lineRule="auto"/>
        <w:rPr>
          <w:rFonts w:ascii="Arial" w:hAnsi="Arial" w:cs="Arial"/>
        </w:rPr>
      </w:pPr>
      <w:r w:rsidRPr="00B34FC3">
        <w:rPr>
          <w:rFonts w:ascii="Arial" w:eastAsia="Times New Roman" w:hAnsi="Arial" w:cs="Arial"/>
        </w:rPr>
        <w:t>DCSS strives to always exceed these minimum standards to provide the best possible services for our constituents</w:t>
      </w:r>
      <w:r w:rsidR="009A5F60">
        <w:rPr>
          <w:rFonts w:ascii="Arial" w:eastAsia="Times New Roman" w:hAnsi="Arial" w:cs="Arial"/>
        </w:rPr>
        <w:t>.</w:t>
      </w:r>
      <w:r w:rsidRPr="00B34FC3">
        <w:rPr>
          <w:rFonts w:ascii="Arial" w:eastAsia="Times New Roman" w:hAnsi="Arial" w:cs="Arial"/>
        </w:rPr>
        <w:t xml:space="preserve"> </w:t>
      </w:r>
    </w:p>
    <w:p w14:paraId="71B2C8A3" w14:textId="77777777" w:rsidR="00453101" w:rsidRPr="00B93ECE" w:rsidRDefault="00453101" w:rsidP="00453101">
      <w:pPr>
        <w:spacing w:after="0"/>
        <w:rPr>
          <w:rFonts w:ascii="Arial" w:hAnsi="Arial" w:cs="Arial"/>
        </w:rPr>
      </w:pPr>
      <w:r w:rsidRPr="00B93ECE">
        <w:rPr>
          <w:rFonts w:ascii="Arial" w:eastAsia="Times New Roman" w:hAnsi="Arial" w:cs="Arial"/>
          <w:sz w:val="20"/>
        </w:rPr>
        <w:t xml:space="preserve"> </w:t>
      </w:r>
    </w:p>
    <w:tbl>
      <w:tblPr>
        <w:tblStyle w:val="TableGrid"/>
        <w:tblW w:w="10730" w:type="dxa"/>
        <w:tblInd w:w="-719" w:type="dxa"/>
        <w:tblCellMar>
          <w:top w:w="55" w:type="dxa"/>
          <w:left w:w="251" w:type="dxa"/>
        </w:tblCellMar>
        <w:tblLook w:val="04A0" w:firstRow="1" w:lastRow="0" w:firstColumn="1" w:lastColumn="0" w:noHBand="0" w:noVBand="1"/>
      </w:tblPr>
      <w:tblGrid>
        <w:gridCol w:w="10730"/>
      </w:tblGrid>
      <w:tr w:rsidR="00453101" w:rsidRPr="00B93ECE" w14:paraId="00550259"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72C81185" w14:textId="77777777" w:rsidR="00453101" w:rsidRPr="00B34FC3" w:rsidRDefault="00453101" w:rsidP="0048693C">
            <w:pPr>
              <w:rPr>
                <w:rFonts w:ascii="Arial" w:hAnsi="Arial" w:cs="Arial"/>
              </w:rPr>
            </w:pPr>
            <w:r w:rsidRPr="00B34FC3">
              <w:rPr>
                <w:rFonts w:ascii="Arial" w:eastAsia="Times New Roman" w:hAnsi="Arial" w:cs="Arial"/>
                <w:b/>
              </w:rPr>
              <w:t>Case Closure –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303.11</w:t>
            </w:r>
            <w:r w:rsidRPr="00B34FC3">
              <w:rPr>
                <w:rFonts w:ascii="Arial" w:eastAsia="Times New Roman" w:hAnsi="Arial" w:cs="Arial"/>
              </w:rPr>
              <w:t xml:space="preserve"> </w:t>
            </w:r>
          </w:p>
        </w:tc>
      </w:tr>
      <w:tr w:rsidR="00453101" w:rsidRPr="00B93ECE" w14:paraId="52CB3DE8" w14:textId="77777777" w:rsidTr="0048693C">
        <w:trPr>
          <w:trHeight w:val="329"/>
        </w:trPr>
        <w:tc>
          <w:tcPr>
            <w:tcW w:w="10730" w:type="dxa"/>
            <w:tcBorders>
              <w:top w:val="single" w:sz="4" w:space="0" w:color="000000"/>
              <w:left w:val="single" w:sz="4" w:space="0" w:color="000000"/>
              <w:bottom w:val="single" w:sz="4" w:space="0" w:color="000000"/>
              <w:right w:val="single" w:sz="4" w:space="0" w:color="000000"/>
            </w:tcBorders>
          </w:tcPr>
          <w:p w14:paraId="5847BA84" w14:textId="77777777" w:rsidR="00453101" w:rsidRPr="00B34FC3" w:rsidRDefault="00453101" w:rsidP="0048693C">
            <w:pPr>
              <w:rPr>
                <w:rFonts w:ascii="Arial" w:hAnsi="Arial" w:cs="Arial"/>
              </w:rPr>
            </w:pPr>
            <w:r w:rsidRPr="00B34FC3">
              <w:rPr>
                <w:rFonts w:ascii="Arial" w:eastAsia="Times New Roman" w:hAnsi="Arial" w:cs="Arial"/>
              </w:rPr>
              <w:t>Send CP notice 60 calendar days in advance, if required.</w:t>
            </w:r>
            <w:r>
              <w:rPr>
                <w:rFonts w:ascii="Arial" w:eastAsia="Times New Roman" w:hAnsi="Arial" w:cs="Arial"/>
              </w:rPr>
              <w:t xml:space="preserve"> </w:t>
            </w:r>
            <w:r w:rsidRPr="00B34FC3">
              <w:rPr>
                <w:rFonts w:ascii="Arial" w:eastAsia="Times New Roman" w:hAnsi="Arial" w:cs="Arial"/>
              </w:rPr>
              <w:t xml:space="preserve">After 60 calendar days, close case if appropriate. </w:t>
            </w:r>
          </w:p>
        </w:tc>
      </w:tr>
      <w:tr w:rsidR="00453101" w:rsidRPr="00B93ECE" w14:paraId="215BD4AC"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5A12E158" w14:textId="77777777" w:rsidR="00453101" w:rsidRPr="00B34FC3" w:rsidRDefault="00453101" w:rsidP="0048693C">
            <w:pPr>
              <w:rPr>
                <w:rFonts w:ascii="Arial" w:hAnsi="Arial" w:cs="Arial"/>
              </w:rPr>
            </w:pPr>
            <w:r w:rsidRPr="00B34FC3">
              <w:rPr>
                <w:rFonts w:ascii="Arial" w:eastAsia="Times New Roman" w:hAnsi="Arial" w:cs="Arial"/>
                <w:b/>
              </w:rPr>
              <w:t xml:space="preserve">Collection and Disbursement of Support Payments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302.32 </w:t>
            </w:r>
          </w:p>
        </w:tc>
      </w:tr>
      <w:tr w:rsidR="00453101" w:rsidRPr="00B93ECE" w14:paraId="58FDFE2C" w14:textId="77777777" w:rsidTr="0048693C">
        <w:trPr>
          <w:trHeight w:val="329"/>
        </w:trPr>
        <w:tc>
          <w:tcPr>
            <w:tcW w:w="10730" w:type="dxa"/>
            <w:tcBorders>
              <w:top w:val="single" w:sz="4" w:space="0" w:color="000000"/>
              <w:left w:val="single" w:sz="4" w:space="0" w:color="000000"/>
              <w:bottom w:val="single" w:sz="4" w:space="0" w:color="000000"/>
              <w:right w:val="single" w:sz="4" w:space="0" w:color="000000"/>
            </w:tcBorders>
          </w:tcPr>
          <w:p w14:paraId="5AFA8CF2" w14:textId="77777777" w:rsidR="00453101" w:rsidRPr="00B34FC3" w:rsidRDefault="00453101" w:rsidP="0048693C">
            <w:pPr>
              <w:rPr>
                <w:rFonts w:ascii="Arial" w:hAnsi="Arial" w:cs="Arial"/>
              </w:rPr>
            </w:pPr>
            <w:r w:rsidRPr="00B34FC3">
              <w:rPr>
                <w:rFonts w:ascii="Arial" w:eastAsia="Times New Roman" w:hAnsi="Arial" w:cs="Arial"/>
              </w:rPr>
              <w:t xml:space="preserve">Within 2 business days of receipt by FSR, disburse payment to family or other state. </w:t>
            </w:r>
          </w:p>
        </w:tc>
      </w:tr>
      <w:tr w:rsidR="00453101" w:rsidRPr="00B93ECE" w14:paraId="3CDA89F5"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230CCB28" w14:textId="77777777" w:rsidR="00453101" w:rsidRPr="00B34FC3" w:rsidRDefault="00453101" w:rsidP="0048693C">
            <w:pPr>
              <w:rPr>
                <w:rFonts w:ascii="Arial" w:hAnsi="Arial" w:cs="Arial"/>
              </w:rPr>
            </w:pPr>
            <w:r w:rsidRPr="00B34FC3">
              <w:rPr>
                <w:rFonts w:ascii="Arial" w:eastAsia="Times New Roman" w:hAnsi="Arial" w:cs="Arial"/>
                <w:b/>
              </w:rPr>
              <w:t xml:space="preserve">Continuing Services to </w:t>
            </w:r>
            <w:r>
              <w:rPr>
                <w:rFonts w:ascii="Arial" w:eastAsia="Times New Roman" w:hAnsi="Arial" w:cs="Arial"/>
                <w:b/>
              </w:rPr>
              <w:t>TANF</w:t>
            </w:r>
            <w:r w:rsidRPr="00B34FC3">
              <w:rPr>
                <w:rFonts w:ascii="Arial" w:eastAsia="Times New Roman" w:hAnsi="Arial" w:cs="Arial"/>
                <w:b/>
              </w:rPr>
              <w:t xml:space="preserve"> Customers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302.33 </w:t>
            </w:r>
          </w:p>
        </w:tc>
      </w:tr>
      <w:tr w:rsidR="00453101" w:rsidRPr="00B93ECE" w14:paraId="2EDB7F09" w14:textId="77777777" w:rsidTr="0048693C">
        <w:trPr>
          <w:trHeight w:val="329"/>
        </w:trPr>
        <w:tc>
          <w:tcPr>
            <w:tcW w:w="10730" w:type="dxa"/>
            <w:tcBorders>
              <w:top w:val="single" w:sz="4" w:space="0" w:color="000000"/>
              <w:left w:val="single" w:sz="4" w:space="0" w:color="000000"/>
              <w:bottom w:val="single" w:sz="4" w:space="0" w:color="000000"/>
              <w:right w:val="single" w:sz="4" w:space="0" w:color="000000"/>
            </w:tcBorders>
          </w:tcPr>
          <w:p w14:paraId="26EB6056" w14:textId="77777777" w:rsidR="00453101" w:rsidRPr="00B34FC3" w:rsidRDefault="00453101" w:rsidP="0048693C">
            <w:pPr>
              <w:rPr>
                <w:rFonts w:ascii="Arial" w:hAnsi="Arial" w:cs="Arial"/>
              </w:rPr>
            </w:pPr>
            <w:r w:rsidRPr="00B34FC3">
              <w:rPr>
                <w:rFonts w:ascii="Arial" w:eastAsia="Times New Roman" w:hAnsi="Arial" w:cs="Arial"/>
              </w:rPr>
              <w:t xml:space="preserve">Within 5 working days of closed </w:t>
            </w:r>
            <w:r>
              <w:rPr>
                <w:rFonts w:ascii="Arial" w:eastAsia="Times New Roman" w:hAnsi="Arial" w:cs="Arial"/>
              </w:rPr>
              <w:t xml:space="preserve">TANF, </w:t>
            </w:r>
            <w:r w:rsidRPr="00B34FC3">
              <w:rPr>
                <w:rFonts w:ascii="Arial" w:eastAsia="Times New Roman" w:hAnsi="Arial" w:cs="Arial"/>
              </w:rPr>
              <w:t>F</w:t>
            </w:r>
            <w:r>
              <w:rPr>
                <w:rFonts w:ascii="Arial" w:eastAsia="Times New Roman" w:hAnsi="Arial" w:cs="Arial"/>
              </w:rPr>
              <w:t xml:space="preserve">oster </w:t>
            </w:r>
            <w:r w:rsidRPr="00B34FC3">
              <w:rPr>
                <w:rFonts w:ascii="Arial" w:eastAsia="Times New Roman" w:hAnsi="Arial" w:cs="Arial"/>
              </w:rPr>
              <w:t>C</w:t>
            </w:r>
            <w:r>
              <w:rPr>
                <w:rFonts w:ascii="Arial" w:eastAsia="Times New Roman" w:hAnsi="Arial" w:cs="Arial"/>
              </w:rPr>
              <w:t>are</w:t>
            </w:r>
            <w:r w:rsidRPr="00B34FC3">
              <w:rPr>
                <w:rFonts w:ascii="Arial" w:eastAsia="Times New Roman" w:hAnsi="Arial" w:cs="Arial"/>
              </w:rPr>
              <w:t xml:space="preserve"> or </w:t>
            </w:r>
            <w:r>
              <w:rPr>
                <w:rFonts w:ascii="Arial" w:eastAsia="Times New Roman" w:hAnsi="Arial" w:cs="Arial"/>
              </w:rPr>
              <w:t xml:space="preserve">Parent Caretaker Medicaid </w:t>
            </w:r>
            <w:r w:rsidRPr="00B34FC3">
              <w:rPr>
                <w:rFonts w:ascii="Arial" w:eastAsia="Times New Roman" w:hAnsi="Arial" w:cs="Arial"/>
              </w:rPr>
              <w:t>case offer full services to custodian.</w:t>
            </w:r>
            <w:r w:rsidRPr="00B34FC3">
              <w:rPr>
                <w:rFonts w:ascii="Arial" w:eastAsia="Times New Roman" w:hAnsi="Arial" w:cs="Arial"/>
                <w:b/>
              </w:rPr>
              <w:t xml:space="preserve"> </w:t>
            </w:r>
          </w:p>
        </w:tc>
      </w:tr>
      <w:tr w:rsidR="00453101" w:rsidRPr="00B93ECE" w14:paraId="229A8535"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35A55429" w14:textId="77777777" w:rsidR="00453101" w:rsidRPr="00B34FC3" w:rsidRDefault="00453101" w:rsidP="0048693C">
            <w:pPr>
              <w:rPr>
                <w:rFonts w:ascii="Arial" w:hAnsi="Arial" w:cs="Arial"/>
              </w:rPr>
            </w:pPr>
            <w:r w:rsidRPr="00B34FC3">
              <w:rPr>
                <w:rFonts w:ascii="Arial" w:eastAsia="Times New Roman" w:hAnsi="Arial" w:cs="Arial"/>
                <w:b/>
              </w:rPr>
              <w:t xml:space="preserve">Enforcement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303.6 </w:t>
            </w:r>
          </w:p>
        </w:tc>
      </w:tr>
      <w:tr w:rsidR="00453101" w:rsidRPr="00B93ECE" w14:paraId="0101A4E1" w14:textId="77777777" w:rsidTr="0048693C">
        <w:trPr>
          <w:trHeight w:val="329"/>
        </w:trPr>
        <w:tc>
          <w:tcPr>
            <w:tcW w:w="10730" w:type="dxa"/>
            <w:tcBorders>
              <w:top w:val="single" w:sz="4" w:space="0" w:color="000000"/>
              <w:left w:val="single" w:sz="4" w:space="0" w:color="000000"/>
              <w:bottom w:val="single" w:sz="4" w:space="0" w:color="000000"/>
              <w:right w:val="single" w:sz="4" w:space="0" w:color="000000"/>
            </w:tcBorders>
          </w:tcPr>
          <w:p w14:paraId="1CF513B4" w14:textId="77777777" w:rsidR="00453101" w:rsidRPr="00B34FC3" w:rsidRDefault="00453101" w:rsidP="0048693C">
            <w:pPr>
              <w:rPr>
                <w:rFonts w:ascii="Arial" w:hAnsi="Arial" w:cs="Arial"/>
              </w:rPr>
            </w:pPr>
            <w:r w:rsidRPr="00B34FC3">
              <w:rPr>
                <w:rFonts w:ascii="Arial" w:eastAsia="Times New Roman" w:hAnsi="Arial" w:cs="Arial"/>
              </w:rPr>
              <w:t>Within 30 calendar days of delinquency, take enforcement action.</w:t>
            </w:r>
            <w:r>
              <w:rPr>
                <w:rFonts w:ascii="Arial" w:eastAsia="Times New Roman" w:hAnsi="Arial" w:cs="Arial"/>
              </w:rPr>
              <w:t xml:space="preserve"> </w:t>
            </w:r>
            <w:r w:rsidRPr="00B34FC3">
              <w:rPr>
                <w:rFonts w:ascii="Arial" w:eastAsia="Times New Roman" w:hAnsi="Arial" w:cs="Arial"/>
              </w:rPr>
              <w:t>Income Withholding Order (IWO) required if employed.</w:t>
            </w:r>
            <w:r w:rsidRPr="00B34FC3">
              <w:rPr>
                <w:rFonts w:ascii="Arial" w:eastAsia="Times New Roman" w:hAnsi="Arial" w:cs="Arial"/>
                <w:b/>
              </w:rPr>
              <w:t xml:space="preserve"> </w:t>
            </w:r>
          </w:p>
        </w:tc>
      </w:tr>
      <w:tr w:rsidR="00453101" w:rsidRPr="00B93ECE" w14:paraId="3B4E715C"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371EFFF7" w14:textId="77777777" w:rsidR="00453101" w:rsidRPr="00B34FC3" w:rsidRDefault="00453101" w:rsidP="0048693C">
            <w:pPr>
              <w:rPr>
                <w:rFonts w:ascii="Arial" w:hAnsi="Arial" w:cs="Arial"/>
              </w:rPr>
            </w:pPr>
            <w:r w:rsidRPr="00B34FC3">
              <w:rPr>
                <w:rFonts w:ascii="Arial" w:eastAsia="Times New Roman" w:hAnsi="Arial" w:cs="Arial"/>
                <w:b/>
              </w:rPr>
              <w:t xml:space="preserve">Establish Cases and Maintain Records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302.2 </w:t>
            </w:r>
          </w:p>
        </w:tc>
      </w:tr>
      <w:tr w:rsidR="00453101" w:rsidRPr="00B93ECE" w14:paraId="63772B02" w14:textId="77777777" w:rsidTr="0048693C">
        <w:trPr>
          <w:trHeight w:val="985"/>
        </w:trPr>
        <w:tc>
          <w:tcPr>
            <w:tcW w:w="10730" w:type="dxa"/>
            <w:tcBorders>
              <w:top w:val="single" w:sz="4" w:space="0" w:color="000000"/>
              <w:left w:val="single" w:sz="4" w:space="0" w:color="000000"/>
              <w:bottom w:val="single" w:sz="4" w:space="0" w:color="000000"/>
              <w:right w:val="single" w:sz="4" w:space="0" w:color="000000"/>
            </w:tcBorders>
          </w:tcPr>
          <w:p w14:paraId="4B5FB86D" w14:textId="77777777" w:rsidR="00453101" w:rsidRPr="00B34FC3" w:rsidRDefault="00453101" w:rsidP="0048693C">
            <w:pPr>
              <w:spacing w:after="84"/>
              <w:rPr>
                <w:rFonts w:ascii="Arial" w:hAnsi="Arial" w:cs="Arial"/>
              </w:rPr>
            </w:pPr>
            <w:r w:rsidRPr="00B34FC3">
              <w:rPr>
                <w:rFonts w:ascii="Arial" w:eastAsia="Times New Roman" w:hAnsi="Arial" w:cs="Arial"/>
              </w:rPr>
              <w:t xml:space="preserve">Provide Application for IV-D services: </w:t>
            </w:r>
          </w:p>
          <w:p w14:paraId="32331DEB" w14:textId="77777777" w:rsidR="00453101" w:rsidRPr="00B34FC3" w:rsidRDefault="00453101" w:rsidP="0048693C">
            <w:pPr>
              <w:numPr>
                <w:ilvl w:val="0"/>
                <w:numId w:val="4"/>
              </w:numPr>
              <w:spacing w:after="51"/>
              <w:ind w:left="458" w:hanging="360"/>
              <w:rPr>
                <w:rFonts w:ascii="Arial" w:hAnsi="Arial" w:cs="Arial"/>
              </w:rPr>
            </w:pPr>
            <w:r w:rsidRPr="00B34FC3">
              <w:rPr>
                <w:rFonts w:ascii="Arial" w:eastAsia="Times New Roman" w:hAnsi="Arial" w:cs="Arial"/>
              </w:rPr>
              <w:t xml:space="preserve">Same day to in-person request. </w:t>
            </w:r>
          </w:p>
          <w:p w14:paraId="6E0F7E8F" w14:textId="77777777" w:rsidR="00453101" w:rsidRPr="00B34FC3" w:rsidRDefault="00453101" w:rsidP="0048693C">
            <w:pPr>
              <w:numPr>
                <w:ilvl w:val="0"/>
                <w:numId w:val="4"/>
              </w:numPr>
              <w:ind w:left="458" w:hanging="360"/>
              <w:rPr>
                <w:rFonts w:ascii="Arial" w:hAnsi="Arial" w:cs="Arial"/>
              </w:rPr>
            </w:pPr>
            <w:r w:rsidRPr="00B34FC3">
              <w:rPr>
                <w:rFonts w:ascii="Arial" w:eastAsia="Times New Roman" w:hAnsi="Arial" w:cs="Arial"/>
              </w:rPr>
              <w:t xml:space="preserve">Within 5 working days of receiving a written or telephone request. </w:t>
            </w:r>
          </w:p>
        </w:tc>
      </w:tr>
      <w:tr w:rsidR="00453101" w:rsidRPr="00B93ECE" w14:paraId="65A740B9" w14:textId="77777777" w:rsidTr="0048693C">
        <w:trPr>
          <w:trHeight w:val="985"/>
        </w:trPr>
        <w:tc>
          <w:tcPr>
            <w:tcW w:w="10730" w:type="dxa"/>
            <w:tcBorders>
              <w:top w:val="single" w:sz="4" w:space="0" w:color="000000"/>
              <w:left w:val="single" w:sz="4" w:space="0" w:color="000000"/>
              <w:bottom w:val="single" w:sz="4" w:space="0" w:color="000000"/>
              <w:right w:val="single" w:sz="4" w:space="0" w:color="000000"/>
            </w:tcBorders>
          </w:tcPr>
          <w:p w14:paraId="6DB9DDB1" w14:textId="77777777" w:rsidR="00453101" w:rsidRPr="00B34FC3" w:rsidRDefault="00453101" w:rsidP="0048693C">
            <w:pPr>
              <w:spacing w:after="83"/>
              <w:rPr>
                <w:rFonts w:ascii="Arial" w:hAnsi="Arial" w:cs="Arial"/>
              </w:rPr>
            </w:pPr>
            <w:r w:rsidRPr="00B34FC3">
              <w:rPr>
                <w:rFonts w:ascii="Arial" w:eastAsia="Times New Roman" w:hAnsi="Arial" w:cs="Arial"/>
              </w:rPr>
              <w:t xml:space="preserve">Open a case and establish a case record: </w:t>
            </w:r>
          </w:p>
          <w:p w14:paraId="0E7AB3B5" w14:textId="77777777" w:rsidR="00453101" w:rsidRPr="00B34FC3" w:rsidRDefault="00453101" w:rsidP="0048693C">
            <w:pPr>
              <w:numPr>
                <w:ilvl w:val="0"/>
                <w:numId w:val="5"/>
              </w:numPr>
              <w:spacing w:after="51"/>
              <w:ind w:left="458" w:hanging="360"/>
              <w:rPr>
                <w:rFonts w:ascii="Arial" w:hAnsi="Arial" w:cs="Arial"/>
              </w:rPr>
            </w:pPr>
            <w:r w:rsidRPr="00B34FC3">
              <w:rPr>
                <w:rFonts w:ascii="Arial" w:eastAsia="Times New Roman" w:hAnsi="Arial" w:cs="Arial"/>
              </w:rPr>
              <w:t xml:space="preserve">Within 20 calendar days of receipt of referral, or </w:t>
            </w:r>
          </w:p>
          <w:p w14:paraId="144CE985" w14:textId="77777777" w:rsidR="00453101" w:rsidRPr="00B34FC3" w:rsidRDefault="00453101" w:rsidP="0048693C">
            <w:pPr>
              <w:numPr>
                <w:ilvl w:val="0"/>
                <w:numId w:val="5"/>
              </w:numPr>
              <w:ind w:left="458" w:hanging="360"/>
              <w:rPr>
                <w:rFonts w:ascii="Arial" w:hAnsi="Arial" w:cs="Arial"/>
              </w:rPr>
            </w:pPr>
            <w:r w:rsidRPr="00B34FC3">
              <w:rPr>
                <w:rFonts w:ascii="Arial" w:eastAsia="Times New Roman" w:hAnsi="Arial" w:cs="Arial"/>
              </w:rPr>
              <w:t>Within 20 calendar days of filing an Application for Services under 45</w:t>
            </w:r>
            <w:r>
              <w:rPr>
                <w:rFonts w:ascii="Arial" w:eastAsia="Times New Roman" w:hAnsi="Arial" w:cs="Arial"/>
              </w:rPr>
              <w:t xml:space="preserve"> </w:t>
            </w:r>
            <w:r w:rsidRPr="00B34FC3">
              <w:rPr>
                <w:rFonts w:ascii="Arial" w:eastAsia="Times New Roman" w:hAnsi="Arial" w:cs="Arial"/>
              </w:rPr>
              <w:t>CFR</w:t>
            </w:r>
            <w:r>
              <w:rPr>
                <w:rFonts w:ascii="Arial" w:eastAsia="Times New Roman" w:hAnsi="Arial" w:cs="Arial"/>
              </w:rPr>
              <w:t xml:space="preserve"> § </w:t>
            </w:r>
            <w:r w:rsidRPr="00B34FC3">
              <w:rPr>
                <w:rFonts w:ascii="Arial" w:eastAsia="Times New Roman" w:hAnsi="Arial" w:cs="Arial"/>
              </w:rPr>
              <w:t xml:space="preserve">302.33. </w:t>
            </w:r>
          </w:p>
        </w:tc>
      </w:tr>
      <w:tr w:rsidR="00453101" w:rsidRPr="00B93ECE" w14:paraId="099C801F"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5C6AD5E4" w14:textId="77777777" w:rsidR="00453101" w:rsidRPr="00B34FC3" w:rsidRDefault="00453101" w:rsidP="0048693C">
            <w:pPr>
              <w:rPr>
                <w:rFonts w:ascii="Arial" w:hAnsi="Arial" w:cs="Arial"/>
              </w:rPr>
            </w:pPr>
            <w:r w:rsidRPr="00B34FC3">
              <w:rPr>
                <w:rFonts w:ascii="Arial" w:eastAsia="Times New Roman" w:hAnsi="Arial" w:cs="Arial"/>
                <w:b/>
              </w:rPr>
              <w:t>Establish Support Obligations - 45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303.4</w:t>
            </w:r>
            <w:r w:rsidRPr="00B34FC3">
              <w:rPr>
                <w:rFonts w:ascii="Arial" w:eastAsia="Times New Roman" w:hAnsi="Arial" w:cs="Arial"/>
              </w:rPr>
              <w:t xml:space="preserve"> </w:t>
            </w:r>
          </w:p>
        </w:tc>
      </w:tr>
      <w:tr w:rsidR="00453101" w:rsidRPr="00B93ECE" w14:paraId="1C941590" w14:textId="77777777" w:rsidTr="0048693C">
        <w:trPr>
          <w:trHeight w:val="1198"/>
        </w:trPr>
        <w:tc>
          <w:tcPr>
            <w:tcW w:w="10730" w:type="dxa"/>
            <w:tcBorders>
              <w:top w:val="single" w:sz="4" w:space="0" w:color="000000"/>
              <w:left w:val="single" w:sz="4" w:space="0" w:color="000000"/>
              <w:bottom w:val="single" w:sz="4" w:space="0" w:color="000000"/>
              <w:right w:val="single" w:sz="4" w:space="0" w:color="000000"/>
            </w:tcBorders>
          </w:tcPr>
          <w:p w14:paraId="53EBD524" w14:textId="77777777" w:rsidR="00453101" w:rsidRPr="00B34FC3" w:rsidRDefault="00453101" w:rsidP="0048693C">
            <w:pPr>
              <w:spacing w:after="82" w:line="245" w:lineRule="auto"/>
              <w:rPr>
                <w:rFonts w:ascii="Arial" w:hAnsi="Arial" w:cs="Arial"/>
              </w:rPr>
            </w:pPr>
            <w:r w:rsidRPr="00B34FC3">
              <w:rPr>
                <w:rFonts w:ascii="Arial" w:eastAsia="Times New Roman" w:hAnsi="Arial" w:cs="Arial"/>
              </w:rPr>
              <w:t xml:space="preserve">Within 90 calendar days of locating the alleged father/NCP, regardless of whether paternity is established, establish an order for support or complete service of process. </w:t>
            </w:r>
          </w:p>
          <w:p w14:paraId="195CA28B"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20 calendar days of locating alleged father/NCP in another state, refer to other state. </w:t>
            </w:r>
          </w:p>
          <w:p w14:paraId="11D46785" w14:textId="77777777" w:rsidR="00453101" w:rsidRPr="00B34FC3" w:rsidRDefault="00453101" w:rsidP="0048693C">
            <w:pPr>
              <w:rPr>
                <w:rFonts w:ascii="Arial" w:hAnsi="Arial" w:cs="Arial"/>
              </w:rPr>
            </w:pPr>
            <w:r w:rsidRPr="00B34FC3">
              <w:rPr>
                <w:rFonts w:ascii="Arial" w:eastAsia="Times New Roman" w:hAnsi="Arial" w:cs="Arial"/>
              </w:rPr>
              <w:t xml:space="preserve">Within 5 working days from date locate deemed necessary, refer to locate. </w:t>
            </w:r>
          </w:p>
        </w:tc>
      </w:tr>
      <w:tr w:rsidR="00453101" w:rsidRPr="00B93ECE" w14:paraId="7C27DC77"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780BEA49" w14:textId="77777777" w:rsidR="00453101" w:rsidRPr="00B34FC3" w:rsidRDefault="00453101" w:rsidP="0048693C">
            <w:pPr>
              <w:rPr>
                <w:rFonts w:ascii="Arial" w:hAnsi="Arial" w:cs="Arial"/>
              </w:rPr>
            </w:pPr>
            <w:r w:rsidRPr="00B34FC3">
              <w:rPr>
                <w:rFonts w:ascii="Arial" w:eastAsia="Times New Roman" w:hAnsi="Arial" w:cs="Arial"/>
                <w:b/>
              </w:rPr>
              <w:t>Locate</w:t>
            </w:r>
            <w:r>
              <w:rPr>
                <w:rFonts w:ascii="Arial" w:eastAsia="Times New Roman" w:hAnsi="Arial" w:cs="Arial"/>
                <w:b/>
              </w:rPr>
              <w:t xml:space="preserve"> noncustodial</w:t>
            </w:r>
            <w:r w:rsidRPr="00B34FC3">
              <w:rPr>
                <w:rFonts w:ascii="Arial" w:eastAsia="Times New Roman" w:hAnsi="Arial" w:cs="Arial"/>
                <w:b/>
              </w:rPr>
              <w:t xml:space="preserve"> </w:t>
            </w:r>
            <w:r>
              <w:rPr>
                <w:rFonts w:ascii="Arial" w:eastAsia="Times New Roman" w:hAnsi="Arial" w:cs="Arial"/>
                <w:b/>
              </w:rPr>
              <w:t>p</w:t>
            </w:r>
            <w:r w:rsidRPr="00B34FC3">
              <w:rPr>
                <w:rFonts w:ascii="Arial" w:eastAsia="Times New Roman" w:hAnsi="Arial" w:cs="Arial"/>
                <w:b/>
              </w:rPr>
              <w:t xml:space="preserve">arents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303.3 </w:t>
            </w:r>
          </w:p>
        </w:tc>
      </w:tr>
      <w:tr w:rsidR="00453101" w:rsidRPr="00B93ECE" w14:paraId="3C1728A5" w14:textId="77777777" w:rsidTr="0048693C">
        <w:trPr>
          <w:trHeight w:val="658"/>
        </w:trPr>
        <w:tc>
          <w:tcPr>
            <w:tcW w:w="10730" w:type="dxa"/>
            <w:tcBorders>
              <w:top w:val="single" w:sz="4" w:space="0" w:color="000000"/>
              <w:left w:val="single" w:sz="4" w:space="0" w:color="000000"/>
              <w:bottom w:val="single" w:sz="4" w:space="0" w:color="000000"/>
              <w:right w:val="single" w:sz="4" w:space="0" w:color="000000"/>
            </w:tcBorders>
          </w:tcPr>
          <w:p w14:paraId="2041BB71" w14:textId="77777777" w:rsidR="00453101" w:rsidRPr="00B34FC3" w:rsidRDefault="00453101" w:rsidP="0048693C">
            <w:pPr>
              <w:spacing w:after="83"/>
              <w:rPr>
                <w:rFonts w:ascii="Arial" w:hAnsi="Arial" w:cs="Arial"/>
              </w:rPr>
            </w:pPr>
            <w:r w:rsidRPr="00B34FC3">
              <w:rPr>
                <w:rFonts w:ascii="Arial" w:eastAsia="Times New Roman" w:hAnsi="Arial" w:cs="Arial"/>
              </w:rPr>
              <w:t xml:space="preserve">Access case through all appropriate locate resources: </w:t>
            </w:r>
          </w:p>
          <w:p w14:paraId="14C09B6C" w14:textId="77C9120B" w:rsidR="00453101" w:rsidRPr="00A90418" w:rsidRDefault="00453101" w:rsidP="00A90418">
            <w:pPr>
              <w:pStyle w:val="ListParagraph"/>
              <w:numPr>
                <w:ilvl w:val="0"/>
                <w:numId w:val="28"/>
              </w:numPr>
              <w:tabs>
                <w:tab w:val="center" w:pos="2727"/>
              </w:tabs>
              <w:ind w:left="540" w:hanging="450"/>
              <w:rPr>
                <w:rFonts w:ascii="Arial" w:hAnsi="Arial" w:cs="Arial"/>
              </w:rPr>
            </w:pPr>
            <w:r w:rsidRPr="00A90418">
              <w:rPr>
                <w:rFonts w:ascii="Arial" w:eastAsia="Arial" w:hAnsi="Arial" w:cs="Arial"/>
              </w:rPr>
              <w:t xml:space="preserve"> </w:t>
            </w:r>
            <w:r w:rsidRPr="00A90418">
              <w:rPr>
                <w:rFonts w:ascii="Arial" w:eastAsia="Arial" w:hAnsi="Arial" w:cs="Arial"/>
              </w:rPr>
              <w:tab/>
            </w:r>
            <w:r w:rsidRPr="00A90418">
              <w:rPr>
                <w:rFonts w:ascii="Arial" w:eastAsia="Times New Roman" w:hAnsi="Arial" w:cs="Arial"/>
              </w:rPr>
              <w:t xml:space="preserve">Within 75 calendar days of determining locate is needed. </w:t>
            </w:r>
          </w:p>
        </w:tc>
      </w:tr>
      <w:tr w:rsidR="00453101" w:rsidRPr="00B93ECE" w14:paraId="293FE601" w14:textId="77777777" w:rsidTr="0048693C">
        <w:trPr>
          <w:trHeight w:val="348"/>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5F7F1470" w14:textId="77777777" w:rsidR="00453101" w:rsidRPr="00B34FC3" w:rsidRDefault="00453101" w:rsidP="0048693C">
            <w:pPr>
              <w:rPr>
                <w:rFonts w:ascii="Arial" w:hAnsi="Arial" w:cs="Arial"/>
              </w:rPr>
            </w:pPr>
            <w:r w:rsidRPr="00B34FC3">
              <w:rPr>
                <w:rFonts w:ascii="Arial" w:eastAsia="Times New Roman" w:hAnsi="Arial" w:cs="Arial"/>
                <w:b/>
              </w:rPr>
              <w:t xml:space="preserve">National Medical Support Notice </w:t>
            </w:r>
            <w:r>
              <w:rPr>
                <w:rFonts w:ascii="Arial" w:eastAsia="Times New Roman" w:hAnsi="Arial" w:cs="Arial"/>
                <w:b/>
              </w:rPr>
              <w:t>(NMSN) –</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303.32</w:t>
            </w:r>
            <w:r w:rsidRPr="00B34FC3">
              <w:rPr>
                <w:rFonts w:ascii="Arial" w:eastAsia="Times New Roman" w:hAnsi="Arial" w:cs="Arial"/>
              </w:rPr>
              <w:t xml:space="preserve"> </w:t>
            </w:r>
          </w:p>
        </w:tc>
      </w:tr>
      <w:tr w:rsidR="00453101" w:rsidRPr="00B93ECE" w14:paraId="03FE52A4" w14:textId="77777777" w:rsidTr="0048693C">
        <w:trPr>
          <w:trHeight w:val="353"/>
        </w:trPr>
        <w:tc>
          <w:tcPr>
            <w:tcW w:w="10730" w:type="dxa"/>
            <w:tcBorders>
              <w:top w:val="single" w:sz="4" w:space="0" w:color="000000"/>
              <w:left w:val="single" w:sz="4" w:space="0" w:color="000000"/>
              <w:bottom w:val="single" w:sz="4" w:space="0" w:color="000000"/>
              <w:right w:val="single" w:sz="4" w:space="0" w:color="000000"/>
            </w:tcBorders>
          </w:tcPr>
          <w:p w14:paraId="13677BA0" w14:textId="77777777" w:rsidR="00453101" w:rsidRPr="00B34FC3" w:rsidRDefault="00453101" w:rsidP="0048693C">
            <w:pPr>
              <w:rPr>
                <w:rFonts w:ascii="Arial" w:hAnsi="Arial" w:cs="Arial"/>
              </w:rPr>
            </w:pPr>
            <w:r w:rsidRPr="00B34FC3">
              <w:rPr>
                <w:rFonts w:ascii="Arial" w:eastAsia="Times New Roman" w:hAnsi="Arial" w:cs="Arial"/>
              </w:rPr>
              <w:t xml:space="preserve">Within 2 business days of an </w:t>
            </w:r>
            <w:r>
              <w:rPr>
                <w:rFonts w:ascii="Arial" w:eastAsia="Times New Roman" w:hAnsi="Arial" w:cs="Arial"/>
              </w:rPr>
              <w:t>employment</w:t>
            </w:r>
            <w:r w:rsidRPr="00B34FC3">
              <w:rPr>
                <w:rFonts w:ascii="Arial" w:eastAsia="Times New Roman" w:hAnsi="Arial" w:cs="Arial"/>
              </w:rPr>
              <w:t xml:space="preserve"> match, mail NMSN to employer. </w:t>
            </w:r>
          </w:p>
        </w:tc>
      </w:tr>
      <w:tr w:rsidR="00453101" w:rsidRPr="00B93ECE" w14:paraId="1139F055" w14:textId="77777777" w:rsidTr="0048693C">
        <w:trPr>
          <w:trHeight w:val="348"/>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4EB502D1" w14:textId="77777777" w:rsidR="00453101" w:rsidRPr="00B34FC3" w:rsidRDefault="00453101" w:rsidP="0048693C">
            <w:pPr>
              <w:rPr>
                <w:rFonts w:ascii="Arial" w:hAnsi="Arial" w:cs="Arial"/>
              </w:rPr>
            </w:pPr>
            <w:r w:rsidRPr="00B34FC3">
              <w:rPr>
                <w:rFonts w:ascii="Arial" w:eastAsia="Times New Roman" w:hAnsi="Arial" w:cs="Arial"/>
                <w:b/>
              </w:rPr>
              <w:t xml:space="preserve">Review and Adjustment of Support Orders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303.8</w:t>
            </w:r>
            <w:r w:rsidRPr="00B34FC3">
              <w:rPr>
                <w:rFonts w:ascii="Arial" w:eastAsia="Times New Roman" w:hAnsi="Arial" w:cs="Arial"/>
              </w:rPr>
              <w:t xml:space="preserve"> </w:t>
            </w:r>
          </w:p>
        </w:tc>
      </w:tr>
      <w:tr w:rsidR="00453101" w:rsidRPr="00B93ECE" w14:paraId="18EFFA5A" w14:textId="77777777" w:rsidTr="0048693C">
        <w:trPr>
          <w:trHeight w:val="353"/>
        </w:trPr>
        <w:tc>
          <w:tcPr>
            <w:tcW w:w="10730" w:type="dxa"/>
            <w:tcBorders>
              <w:top w:val="single" w:sz="4" w:space="0" w:color="000000"/>
              <w:left w:val="single" w:sz="4" w:space="0" w:color="000000"/>
              <w:bottom w:val="single" w:sz="4" w:space="0" w:color="000000"/>
              <w:right w:val="single" w:sz="4" w:space="0" w:color="000000"/>
            </w:tcBorders>
          </w:tcPr>
          <w:p w14:paraId="76C5AFA3" w14:textId="77777777" w:rsidR="00453101" w:rsidRPr="00B34FC3" w:rsidRDefault="00453101" w:rsidP="0048693C">
            <w:pPr>
              <w:rPr>
                <w:rFonts w:ascii="Arial" w:hAnsi="Arial" w:cs="Arial"/>
              </w:rPr>
            </w:pPr>
            <w:r w:rsidRPr="00B34FC3">
              <w:rPr>
                <w:rFonts w:ascii="Arial" w:eastAsia="Times New Roman" w:hAnsi="Arial" w:cs="Arial"/>
              </w:rPr>
              <w:t xml:space="preserve">Within 180 days of written request or date of locating NCP, review must be complete. </w:t>
            </w:r>
          </w:p>
        </w:tc>
      </w:tr>
    </w:tbl>
    <w:p w14:paraId="4964052B" w14:textId="77777777" w:rsidR="00453101" w:rsidRDefault="00453101" w:rsidP="00453101">
      <w:r>
        <w:br w:type="page"/>
      </w:r>
    </w:p>
    <w:tbl>
      <w:tblPr>
        <w:tblStyle w:val="TableGrid"/>
        <w:tblW w:w="10730" w:type="dxa"/>
        <w:tblInd w:w="-719" w:type="dxa"/>
        <w:tblCellMar>
          <w:top w:w="55" w:type="dxa"/>
          <w:left w:w="251" w:type="dxa"/>
        </w:tblCellMar>
        <w:tblLook w:val="04A0" w:firstRow="1" w:lastRow="0" w:firstColumn="1" w:lastColumn="0" w:noHBand="0" w:noVBand="1"/>
      </w:tblPr>
      <w:tblGrid>
        <w:gridCol w:w="10730"/>
      </w:tblGrid>
      <w:tr w:rsidR="00453101" w:rsidRPr="00B93ECE" w14:paraId="00C9490D" w14:textId="77777777" w:rsidTr="0048693C">
        <w:trPr>
          <w:trHeight w:val="322"/>
        </w:trPr>
        <w:tc>
          <w:tcPr>
            <w:tcW w:w="10730" w:type="dxa"/>
            <w:tcBorders>
              <w:top w:val="single" w:sz="4" w:space="0" w:color="000000"/>
              <w:left w:val="single" w:sz="4" w:space="0" w:color="000000"/>
              <w:bottom w:val="single" w:sz="4" w:space="0" w:color="000000"/>
              <w:right w:val="single" w:sz="4" w:space="0" w:color="000000"/>
            </w:tcBorders>
            <w:shd w:val="clear" w:color="auto" w:fill="CCFFCC"/>
          </w:tcPr>
          <w:p w14:paraId="1D271E7C" w14:textId="77777777" w:rsidR="00453101" w:rsidRPr="00B34FC3" w:rsidRDefault="00453101" w:rsidP="0048693C">
            <w:pPr>
              <w:rPr>
                <w:rFonts w:ascii="Arial" w:hAnsi="Arial" w:cs="Arial"/>
              </w:rPr>
            </w:pPr>
            <w:r w:rsidRPr="00B34FC3">
              <w:rPr>
                <w:rFonts w:ascii="Arial" w:eastAsia="Times New Roman" w:hAnsi="Arial" w:cs="Arial"/>
                <w:b/>
              </w:rPr>
              <w:lastRenderedPageBreak/>
              <w:t xml:space="preserve">Services in Intergovernmental Cases </w:t>
            </w:r>
            <w:r>
              <w:rPr>
                <w:rFonts w:ascii="Arial" w:eastAsia="Times New Roman" w:hAnsi="Arial" w:cs="Arial"/>
                <w:b/>
              </w:rPr>
              <w:t>–</w:t>
            </w:r>
            <w:r w:rsidRPr="00B34FC3">
              <w:rPr>
                <w:rFonts w:ascii="Arial" w:eastAsia="Times New Roman" w:hAnsi="Arial" w:cs="Arial"/>
                <w:b/>
              </w:rPr>
              <w:t xml:space="preserve"> 45</w:t>
            </w:r>
            <w:r>
              <w:rPr>
                <w:rFonts w:ascii="Arial" w:eastAsia="Times New Roman" w:hAnsi="Arial" w:cs="Arial"/>
                <w:b/>
              </w:rPr>
              <w:t xml:space="preserve"> </w:t>
            </w:r>
            <w:r w:rsidRPr="00B34FC3">
              <w:rPr>
                <w:rFonts w:ascii="Arial" w:eastAsia="Times New Roman" w:hAnsi="Arial" w:cs="Arial"/>
                <w:b/>
              </w:rPr>
              <w:t>CFR</w:t>
            </w:r>
            <w:r>
              <w:rPr>
                <w:rFonts w:ascii="Arial" w:eastAsia="Times New Roman" w:hAnsi="Arial" w:cs="Arial"/>
                <w:b/>
              </w:rPr>
              <w:t xml:space="preserve"> § </w:t>
            </w:r>
            <w:r w:rsidRPr="00B34FC3">
              <w:rPr>
                <w:rFonts w:ascii="Arial" w:eastAsia="Times New Roman" w:hAnsi="Arial" w:cs="Arial"/>
                <w:b/>
              </w:rPr>
              <w:t xml:space="preserve">303.7 </w:t>
            </w:r>
          </w:p>
        </w:tc>
      </w:tr>
      <w:tr w:rsidR="00453101" w:rsidRPr="00B93ECE" w14:paraId="54311908" w14:textId="77777777" w:rsidTr="0048693C">
        <w:trPr>
          <w:trHeight w:val="2349"/>
        </w:trPr>
        <w:tc>
          <w:tcPr>
            <w:tcW w:w="10730" w:type="dxa"/>
            <w:tcBorders>
              <w:top w:val="single" w:sz="4" w:space="0" w:color="000000"/>
              <w:left w:val="single" w:sz="4" w:space="0" w:color="000000"/>
              <w:bottom w:val="single" w:sz="4" w:space="0" w:color="000000"/>
              <w:right w:val="single" w:sz="4" w:space="0" w:color="000000"/>
            </w:tcBorders>
          </w:tcPr>
          <w:p w14:paraId="45042E92" w14:textId="77777777" w:rsidR="00453101" w:rsidRPr="00B34FC3" w:rsidRDefault="00453101" w:rsidP="0048693C">
            <w:pPr>
              <w:spacing w:after="41"/>
              <w:rPr>
                <w:rFonts w:ascii="Arial" w:hAnsi="Arial" w:cs="Arial"/>
              </w:rPr>
            </w:pPr>
            <w:r w:rsidRPr="00B34FC3">
              <w:rPr>
                <w:rFonts w:ascii="Arial" w:eastAsia="Times New Roman" w:hAnsi="Arial" w:cs="Arial"/>
                <w:b/>
              </w:rPr>
              <w:t xml:space="preserve">Central Registry Responsibilities </w:t>
            </w:r>
          </w:p>
          <w:p w14:paraId="4C7B6F61" w14:textId="77777777" w:rsidR="00453101" w:rsidRPr="00B34FC3" w:rsidRDefault="00453101" w:rsidP="0048693C">
            <w:pPr>
              <w:spacing w:after="105"/>
              <w:rPr>
                <w:rFonts w:ascii="Arial" w:hAnsi="Arial" w:cs="Arial"/>
              </w:rPr>
            </w:pPr>
            <w:r w:rsidRPr="00B34FC3">
              <w:rPr>
                <w:rFonts w:ascii="Arial" w:eastAsia="Times New Roman" w:hAnsi="Arial" w:cs="Arial"/>
              </w:rPr>
              <w:t xml:space="preserve">Within 10 working days of receipt of an Intergovernmental case: </w:t>
            </w:r>
          </w:p>
          <w:p w14:paraId="366CC776" w14:textId="77777777" w:rsidR="00453101" w:rsidRPr="00B34FC3" w:rsidRDefault="00453101" w:rsidP="0048693C">
            <w:pPr>
              <w:numPr>
                <w:ilvl w:val="0"/>
                <w:numId w:val="6"/>
              </w:numPr>
              <w:spacing w:after="47"/>
              <w:ind w:hanging="360"/>
              <w:rPr>
                <w:rFonts w:ascii="Arial" w:hAnsi="Arial" w:cs="Arial"/>
              </w:rPr>
            </w:pPr>
            <w:r w:rsidRPr="00B34FC3">
              <w:rPr>
                <w:rFonts w:ascii="Arial" w:eastAsia="Times New Roman" w:hAnsi="Arial" w:cs="Arial"/>
              </w:rPr>
              <w:t xml:space="preserve">Ensure that the documentation submitted with the case has been reviewed to determine completeness. </w:t>
            </w:r>
          </w:p>
          <w:p w14:paraId="062CD0F0" w14:textId="77777777" w:rsidR="00453101" w:rsidRPr="00B34FC3" w:rsidRDefault="00453101" w:rsidP="0048693C">
            <w:pPr>
              <w:numPr>
                <w:ilvl w:val="0"/>
                <w:numId w:val="6"/>
              </w:numPr>
              <w:spacing w:after="94" w:line="249" w:lineRule="auto"/>
              <w:ind w:hanging="360"/>
              <w:rPr>
                <w:rFonts w:ascii="Arial" w:hAnsi="Arial" w:cs="Arial"/>
              </w:rPr>
            </w:pPr>
            <w:r w:rsidRPr="00B34FC3">
              <w:rPr>
                <w:rFonts w:ascii="Arial" w:eastAsia="Times New Roman" w:hAnsi="Arial" w:cs="Arial"/>
              </w:rPr>
              <w:t xml:space="preserve">Forward the case for necessary action either to the central State Parent Locator Service for location services or to the appropriate agency for processing. </w:t>
            </w:r>
          </w:p>
          <w:p w14:paraId="00583D37" w14:textId="77777777" w:rsidR="00453101" w:rsidRPr="00B34FC3" w:rsidRDefault="00453101" w:rsidP="0048693C">
            <w:pPr>
              <w:numPr>
                <w:ilvl w:val="0"/>
                <w:numId w:val="6"/>
              </w:numPr>
              <w:ind w:hanging="360"/>
              <w:rPr>
                <w:rFonts w:ascii="Arial" w:hAnsi="Arial" w:cs="Arial"/>
              </w:rPr>
            </w:pPr>
            <w:r w:rsidRPr="00B34FC3">
              <w:rPr>
                <w:rFonts w:ascii="Arial" w:eastAsia="Times New Roman" w:hAnsi="Arial" w:cs="Arial"/>
              </w:rPr>
              <w:t xml:space="preserve">Acknowledge receipt of the case and request any missing documentation; and </w:t>
            </w:r>
            <w:r w:rsidRPr="00B34FC3">
              <w:rPr>
                <w:rFonts w:ascii="Arial" w:eastAsia="Segoe UI Symbol" w:hAnsi="Arial" w:cs="Arial"/>
              </w:rPr>
              <w:t></w:t>
            </w:r>
            <w:r w:rsidRPr="00B34FC3">
              <w:rPr>
                <w:rFonts w:ascii="Arial" w:eastAsia="Arial" w:hAnsi="Arial" w:cs="Arial"/>
              </w:rPr>
              <w:t xml:space="preserve"> </w:t>
            </w:r>
            <w:r w:rsidRPr="00B34FC3">
              <w:rPr>
                <w:rFonts w:ascii="Arial" w:eastAsia="Arial" w:hAnsi="Arial" w:cs="Arial"/>
              </w:rPr>
              <w:tab/>
            </w:r>
            <w:r w:rsidRPr="00B34FC3">
              <w:rPr>
                <w:rFonts w:ascii="Arial" w:eastAsia="Times New Roman" w:hAnsi="Arial" w:cs="Arial"/>
              </w:rPr>
              <w:t>Inform the initiating agency where the case was sent for action.</w:t>
            </w:r>
            <w:r w:rsidRPr="00B34FC3">
              <w:rPr>
                <w:rFonts w:ascii="Arial" w:eastAsia="Times New Roman" w:hAnsi="Arial" w:cs="Arial"/>
                <w:b/>
              </w:rPr>
              <w:t xml:space="preserve"> </w:t>
            </w:r>
          </w:p>
        </w:tc>
      </w:tr>
      <w:tr w:rsidR="00453101" w:rsidRPr="00B93ECE" w14:paraId="219691FE" w14:textId="77777777" w:rsidTr="0048693C">
        <w:trPr>
          <w:trHeight w:val="2088"/>
        </w:trPr>
        <w:tc>
          <w:tcPr>
            <w:tcW w:w="10730" w:type="dxa"/>
            <w:tcBorders>
              <w:top w:val="single" w:sz="4" w:space="0" w:color="000000"/>
              <w:left w:val="single" w:sz="4" w:space="0" w:color="000000"/>
              <w:bottom w:val="single" w:sz="4" w:space="0" w:color="000000"/>
              <w:right w:val="single" w:sz="4" w:space="0" w:color="000000"/>
            </w:tcBorders>
          </w:tcPr>
          <w:p w14:paraId="7A9A2EA2" w14:textId="77777777" w:rsidR="00453101" w:rsidRPr="00B34FC3" w:rsidRDefault="00453101" w:rsidP="0048693C">
            <w:pPr>
              <w:spacing w:after="41"/>
              <w:rPr>
                <w:rFonts w:ascii="Arial" w:hAnsi="Arial" w:cs="Arial"/>
              </w:rPr>
            </w:pPr>
            <w:r w:rsidRPr="00B34FC3">
              <w:rPr>
                <w:rFonts w:ascii="Arial" w:eastAsia="Times New Roman" w:hAnsi="Arial" w:cs="Arial"/>
                <w:b/>
              </w:rPr>
              <w:t xml:space="preserve">Responding </w:t>
            </w:r>
            <w:r>
              <w:rPr>
                <w:rFonts w:ascii="Arial" w:eastAsia="Times New Roman" w:hAnsi="Arial" w:cs="Arial"/>
                <w:b/>
              </w:rPr>
              <w:t>Jurisdiction</w:t>
            </w:r>
            <w:r w:rsidRPr="00B34FC3">
              <w:rPr>
                <w:rFonts w:ascii="Arial" w:eastAsia="Times New Roman" w:hAnsi="Arial" w:cs="Arial"/>
                <w:b/>
              </w:rPr>
              <w:t xml:space="preserve"> - Central Registry &amp; Local Office Responsibilities </w:t>
            </w:r>
          </w:p>
          <w:p w14:paraId="07FBE634"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5 working days, respond to inquiries from other </w:t>
            </w:r>
            <w:r>
              <w:rPr>
                <w:rFonts w:ascii="Arial" w:eastAsia="Times New Roman" w:hAnsi="Arial" w:cs="Arial"/>
              </w:rPr>
              <w:t>jurisdictions</w:t>
            </w:r>
            <w:r w:rsidRPr="00B34FC3">
              <w:rPr>
                <w:rFonts w:ascii="Arial" w:eastAsia="Times New Roman" w:hAnsi="Arial" w:cs="Arial"/>
              </w:rPr>
              <w:t xml:space="preserve"> for a case status review.</w:t>
            </w:r>
            <w:r w:rsidRPr="00B34FC3">
              <w:rPr>
                <w:rFonts w:ascii="Arial" w:eastAsia="Times New Roman" w:hAnsi="Arial" w:cs="Arial"/>
                <w:b/>
              </w:rPr>
              <w:t xml:space="preserve"> </w:t>
            </w:r>
          </w:p>
          <w:p w14:paraId="65BB1B5A"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10 working days of locating NCP in a different jurisdiction, forward case to that </w:t>
            </w:r>
            <w:r>
              <w:rPr>
                <w:rFonts w:ascii="Arial" w:eastAsia="Times New Roman" w:hAnsi="Arial" w:cs="Arial"/>
              </w:rPr>
              <w:t>jurisdiction</w:t>
            </w:r>
            <w:r w:rsidRPr="00B34FC3">
              <w:rPr>
                <w:rFonts w:ascii="Arial" w:eastAsia="Times New Roman" w:hAnsi="Arial" w:cs="Arial"/>
              </w:rPr>
              <w:t>.</w:t>
            </w:r>
            <w:r w:rsidRPr="00B34FC3">
              <w:rPr>
                <w:rFonts w:ascii="Arial" w:eastAsia="Times New Roman" w:hAnsi="Arial" w:cs="Arial"/>
                <w:b/>
              </w:rPr>
              <w:t xml:space="preserve"> </w:t>
            </w:r>
          </w:p>
          <w:p w14:paraId="561529F4"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10 working days, notify initiating </w:t>
            </w:r>
            <w:r>
              <w:rPr>
                <w:rFonts w:ascii="Arial" w:eastAsia="Times New Roman" w:hAnsi="Arial" w:cs="Arial"/>
              </w:rPr>
              <w:t>jurisdiction</w:t>
            </w:r>
            <w:r w:rsidRPr="00B34FC3">
              <w:rPr>
                <w:rFonts w:ascii="Arial" w:eastAsia="Times New Roman" w:hAnsi="Arial" w:cs="Arial"/>
              </w:rPr>
              <w:t xml:space="preserve"> of receipt of new information. </w:t>
            </w:r>
          </w:p>
          <w:p w14:paraId="04F762D1" w14:textId="77777777" w:rsidR="00453101" w:rsidRPr="00B34FC3" w:rsidRDefault="00453101" w:rsidP="0048693C">
            <w:pPr>
              <w:ind w:right="-92"/>
              <w:rPr>
                <w:rFonts w:ascii="Arial" w:hAnsi="Arial" w:cs="Arial"/>
              </w:rPr>
            </w:pPr>
            <w:r w:rsidRPr="00B34FC3">
              <w:rPr>
                <w:rFonts w:ascii="Arial" w:eastAsia="Times New Roman" w:hAnsi="Arial" w:cs="Arial"/>
              </w:rPr>
              <w:t>Within 30 working days of receiving a request, provide any order and payment record information requested by a State IV-D agency for a controlling order determination and reconciliation of arrearages, or notify the State IV-D agency when the information will be provided.</w:t>
            </w:r>
            <w:r w:rsidRPr="00B34FC3">
              <w:rPr>
                <w:rFonts w:ascii="Arial" w:eastAsia="Times New Roman" w:hAnsi="Arial" w:cs="Arial"/>
                <w:b/>
              </w:rPr>
              <w:t xml:space="preserve"> </w:t>
            </w:r>
          </w:p>
        </w:tc>
      </w:tr>
      <w:tr w:rsidR="00453101" w:rsidRPr="00B93ECE" w14:paraId="4D0620C5" w14:textId="77777777" w:rsidTr="0048693C">
        <w:trPr>
          <w:trHeight w:val="2170"/>
        </w:trPr>
        <w:tc>
          <w:tcPr>
            <w:tcW w:w="10730" w:type="dxa"/>
            <w:tcBorders>
              <w:top w:val="single" w:sz="4" w:space="0" w:color="000000"/>
              <w:left w:val="single" w:sz="4" w:space="0" w:color="000000"/>
              <w:bottom w:val="single" w:sz="4" w:space="0" w:color="000000"/>
              <w:right w:val="single" w:sz="4" w:space="0" w:color="000000"/>
            </w:tcBorders>
          </w:tcPr>
          <w:p w14:paraId="286B7B3E" w14:textId="77777777" w:rsidR="00453101" w:rsidRPr="00B34FC3" w:rsidRDefault="00453101" w:rsidP="0048693C">
            <w:pPr>
              <w:spacing w:after="41"/>
              <w:rPr>
                <w:rFonts w:ascii="Arial" w:hAnsi="Arial" w:cs="Arial"/>
              </w:rPr>
            </w:pPr>
            <w:r w:rsidRPr="00B34FC3">
              <w:rPr>
                <w:rFonts w:ascii="Arial" w:eastAsia="Times New Roman" w:hAnsi="Arial" w:cs="Arial"/>
                <w:b/>
              </w:rPr>
              <w:t xml:space="preserve">Initiating </w:t>
            </w:r>
            <w:r>
              <w:rPr>
                <w:rFonts w:ascii="Arial" w:eastAsia="Times New Roman" w:hAnsi="Arial" w:cs="Arial"/>
                <w:b/>
              </w:rPr>
              <w:t>Jurisdiction</w:t>
            </w:r>
            <w:r w:rsidRPr="00B34FC3">
              <w:rPr>
                <w:rFonts w:ascii="Arial" w:eastAsia="Times New Roman" w:hAnsi="Arial" w:cs="Arial"/>
                <w:b/>
              </w:rPr>
              <w:t xml:space="preserve"> – IV-D Agency Responsibilities </w:t>
            </w:r>
          </w:p>
          <w:p w14:paraId="3E63B551"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10 working days, notify other </w:t>
            </w:r>
            <w:r>
              <w:rPr>
                <w:rFonts w:ascii="Arial" w:eastAsia="Times New Roman" w:hAnsi="Arial" w:cs="Arial"/>
              </w:rPr>
              <w:t>jurisdiction</w:t>
            </w:r>
            <w:r w:rsidRPr="00B34FC3">
              <w:rPr>
                <w:rFonts w:ascii="Arial" w:eastAsia="Times New Roman" w:hAnsi="Arial" w:cs="Arial"/>
              </w:rPr>
              <w:t xml:space="preserve"> of any new information. </w:t>
            </w:r>
          </w:p>
          <w:p w14:paraId="122FBC52"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10 working days, notify other </w:t>
            </w:r>
            <w:r>
              <w:rPr>
                <w:rFonts w:ascii="Arial" w:eastAsia="Times New Roman" w:hAnsi="Arial" w:cs="Arial"/>
              </w:rPr>
              <w:t>jurisdiction</w:t>
            </w:r>
            <w:r w:rsidRPr="00B34FC3">
              <w:rPr>
                <w:rFonts w:ascii="Arial" w:eastAsia="Times New Roman" w:hAnsi="Arial" w:cs="Arial"/>
              </w:rPr>
              <w:t xml:space="preserve"> that case has closed and provide basis for the closure. </w:t>
            </w:r>
          </w:p>
          <w:p w14:paraId="4C584BBD"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20 calendar days, act after receiving a request for review/adjustment. </w:t>
            </w:r>
          </w:p>
          <w:p w14:paraId="725E631B" w14:textId="77777777" w:rsidR="00453101" w:rsidRPr="00B34FC3" w:rsidRDefault="00453101" w:rsidP="0048693C">
            <w:pPr>
              <w:spacing w:after="68"/>
              <w:rPr>
                <w:rFonts w:ascii="Arial" w:hAnsi="Arial" w:cs="Arial"/>
              </w:rPr>
            </w:pPr>
            <w:r w:rsidRPr="00B34FC3">
              <w:rPr>
                <w:rFonts w:ascii="Arial" w:eastAsia="Times New Roman" w:hAnsi="Arial" w:cs="Arial"/>
              </w:rPr>
              <w:t xml:space="preserve">Within 30 calendar days, provide any information to other </w:t>
            </w:r>
            <w:r>
              <w:rPr>
                <w:rFonts w:ascii="Arial" w:eastAsia="Times New Roman" w:hAnsi="Arial" w:cs="Arial"/>
              </w:rPr>
              <w:t>jurisdiction</w:t>
            </w:r>
            <w:r w:rsidRPr="00B34FC3">
              <w:rPr>
                <w:rFonts w:ascii="Arial" w:eastAsia="Times New Roman" w:hAnsi="Arial" w:cs="Arial"/>
              </w:rPr>
              <w:t xml:space="preserve"> upon request. </w:t>
            </w:r>
          </w:p>
          <w:p w14:paraId="2A0CEDA8" w14:textId="77777777" w:rsidR="00453101" w:rsidRPr="00B34FC3" w:rsidRDefault="00453101" w:rsidP="0048693C">
            <w:pPr>
              <w:ind w:right="-25"/>
              <w:rPr>
                <w:rFonts w:ascii="Arial" w:hAnsi="Arial" w:cs="Arial"/>
              </w:rPr>
            </w:pPr>
            <w:r w:rsidRPr="00B34FC3">
              <w:rPr>
                <w:rFonts w:ascii="Arial" w:eastAsia="Times New Roman" w:hAnsi="Arial" w:cs="Arial"/>
              </w:rPr>
              <w:t xml:space="preserve">Annually, notify responding </w:t>
            </w:r>
            <w:r>
              <w:rPr>
                <w:rFonts w:ascii="Arial" w:eastAsia="Times New Roman" w:hAnsi="Arial" w:cs="Arial"/>
              </w:rPr>
              <w:t>jurisdiction</w:t>
            </w:r>
            <w:r w:rsidRPr="00B34FC3">
              <w:rPr>
                <w:rFonts w:ascii="Arial" w:eastAsia="Times New Roman" w:hAnsi="Arial" w:cs="Arial"/>
              </w:rPr>
              <w:t xml:space="preserve"> of interest charges, if any, owed on overdue support under an initiating </w:t>
            </w:r>
            <w:r>
              <w:rPr>
                <w:rFonts w:ascii="Arial" w:eastAsia="Times New Roman" w:hAnsi="Arial" w:cs="Arial"/>
              </w:rPr>
              <w:t>jurisdiction</w:t>
            </w:r>
            <w:r w:rsidRPr="00B34FC3">
              <w:rPr>
                <w:rFonts w:ascii="Arial" w:eastAsia="Times New Roman" w:hAnsi="Arial" w:cs="Arial"/>
              </w:rPr>
              <w:t xml:space="preserve"> order being enforced the responding jurisdiction. </w:t>
            </w:r>
          </w:p>
        </w:tc>
      </w:tr>
    </w:tbl>
    <w:p w14:paraId="7F23FE21" w14:textId="77777777" w:rsidR="00453101" w:rsidRPr="00B93ECE" w:rsidRDefault="00453101" w:rsidP="00453101">
      <w:pPr>
        <w:spacing w:after="0"/>
        <w:rPr>
          <w:rFonts w:ascii="Arial" w:hAnsi="Arial" w:cs="Arial"/>
        </w:rPr>
      </w:pPr>
      <w:r w:rsidRPr="00B93ECE">
        <w:rPr>
          <w:rFonts w:ascii="Arial" w:eastAsia="Times New Roman" w:hAnsi="Arial" w:cs="Arial"/>
          <w:sz w:val="20"/>
        </w:rPr>
        <w:t xml:space="preserve"> </w:t>
      </w:r>
    </w:p>
    <w:p w14:paraId="22D92CA7" w14:textId="77777777" w:rsidR="00453101" w:rsidRPr="00B93ECE" w:rsidRDefault="00453101" w:rsidP="00453101">
      <w:pPr>
        <w:spacing w:after="0"/>
        <w:rPr>
          <w:rFonts w:ascii="Arial" w:hAnsi="Arial" w:cs="Arial"/>
        </w:rPr>
      </w:pPr>
      <w:r w:rsidRPr="00B93ECE">
        <w:rPr>
          <w:rFonts w:ascii="Arial" w:eastAsia="Times New Roman" w:hAnsi="Arial" w:cs="Arial"/>
          <w:sz w:val="20"/>
        </w:rPr>
        <w:t xml:space="preserve"> </w:t>
      </w:r>
    </w:p>
    <w:p w14:paraId="0092D578" w14:textId="77777777" w:rsidR="00453101" w:rsidRPr="00B93ECE" w:rsidRDefault="00453101" w:rsidP="00453101">
      <w:pPr>
        <w:spacing w:after="0"/>
        <w:rPr>
          <w:rFonts w:ascii="Arial" w:hAnsi="Arial" w:cs="Arial"/>
        </w:rPr>
      </w:pPr>
      <w:r w:rsidRPr="00B93ECE">
        <w:rPr>
          <w:rFonts w:ascii="Arial" w:eastAsia="Times New Roman" w:hAnsi="Arial" w:cs="Arial"/>
          <w:sz w:val="20"/>
        </w:rPr>
        <w:t xml:space="preserve"> </w:t>
      </w:r>
    </w:p>
    <w:p w14:paraId="0B5BA7E0" w14:textId="1A3C8CCD" w:rsidR="004F4543" w:rsidRPr="00B93ECE" w:rsidRDefault="004F4543">
      <w:pPr>
        <w:spacing w:after="0"/>
        <w:ind w:right="4634"/>
        <w:jc w:val="right"/>
        <w:rPr>
          <w:rFonts w:ascii="Arial" w:hAnsi="Arial" w:cs="Arial"/>
        </w:rPr>
      </w:pPr>
    </w:p>
    <w:sectPr w:rsidR="004F4543" w:rsidRPr="00B93ECE" w:rsidSect="0094545A">
      <w:type w:val="continuous"/>
      <w:pgSz w:w="12240" w:h="15840"/>
      <w:pgMar w:top="1445" w:right="810" w:bottom="15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7D06" w14:textId="77777777" w:rsidR="0094545A" w:rsidRDefault="0094545A">
      <w:pPr>
        <w:spacing w:after="0" w:line="240" w:lineRule="auto"/>
      </w:pPr>
      <w:r>
        <w:separator/>
      </w:r>
    </w:p>
  </w:endnote>
  <w:endnote w:type="continuationSeparator" w:id="0">
    <w:p w14:paraId="46102FF7" w14:textId="77777777" w:rsidR="0094545A" w:rsidRDefault="00945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81BDE" w14:textId="77777777" w:rsidR="006B6F02" w:rsidRDefault="006B6F02">
    <w:pPr>
      <w:tabs>
        <w:tab w:val="center" w:pos="4680"/>
      </w:tabs>
      <w:spacing w:after="0"/>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Pr>
        <w:rFonts w:ascii="Times New Roman" w:eastAsia="Times New Roman" w:hAnsi="Times New Roman" w:cs="Times New Roman"/>
        <w:sz w:val="20"/>
      </w:rPr>
      <w:fldChar w:fldCharType="begin"/>
    </w:r>
    <w:r>
      <w:rPr>
        <w:rFonts w:ascii="Times New Roman" w:eastAsia="Times New Roman" w:hAnsi="Times New Roman" w:cs="Times New Roman"/>
        <w:sz w:val="20"/>
      </w:rPr>
      <w:instrText xml:space="preserve"> PAGE   \* MERGEFORMAT </w:instrText>
    </w:r>
    <w:r>
      <w:rPr>
        <w:rFonts w:ascii="Times New Roman" w:eastAsia="Times New Roman" w:hAnsi="Times New Roman" w:cs="Times New Roman"/>
        <w:sz w:val="20"/>
      </w:rPr>
      <w:fldChar w:fldCharType="separate"/>
    </w:r>
    <w:r>
      <w:rPr>
        <w:rFonts w:ascii="Times New Roman" w:eastAsia="Times New Roman" w:hAnsi="Times New Roman" w:cs="Times New Roman"/>
        <w:sz w:val="20"/>
      </w:rPr>
      <w:t>2</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60026" w14:textId="77777777" w:rsidR="006B6F02" w:rsidRPr="00C04007" w:rsidRDefault="006B6F02">
    <w:pPr>
      <w:tabs>
        <w:tab w:val="center" w:pos="4680"/>
      </w:tabs>
      <w:spacing w:after="0"/>
      <w:rPr>
        <w:rFonts w:ascii="Arial" w:hAnsi="Arial" w:cs="Arial"/>
      </w:rPr>
    </w:pPr>
    <w:r>
      <w:rPr>
        <w:rFonts w:ascii="Times New Roman" w:eastAsia="Times New Roman" w:hAnsi="Times New Roman" w:cs="Times New Roman"/>
        <w:sz w:val="20"/>
      </w:rPr>
      <w:t xml:space="preserve"> </w:t>
    </w:r>
    <w:r>
      <w:rPr>
        <w:rFonts w:ascii="Times New Roman" w:eastAsia="Times New Roman" w:hAnsi="Times New Roman" w:cs="Times New Roman"/>
        <w:sz w:val="20"/>
      </w:rPr>
      <w:tab/>
    </w:r>
    <w:r w:rsidRPr="00C04007">
      <w:rPr>
        <w:rFonts w:ascii="Arial" w:eastAsia="Times New Roman" w:hAnsi="Arial" w:cs="Arial"/>
        <w:sz w:val="20"/>
      </w:rPr>
      <w:fldChar w:fldCharType="begin"/>
    </w:r>
    <w:r w:rsidRPr="00C04007">
      <w:rPr>
        <w:rFonts w:ascii="Arial" w:eastAsia="Times New Roman" w:hAnsi="Arial" w:cs="Arial"/>
        <w:sz w:val="20"/>
      </w:rPr>
      <w:instrText xml:space="preserve"> PAGE   \* MERGEFORMAT </w:instrText>
    </w:r>
    <w:r w:rsidRPr="00C04007">
      <w:rPr>
        <w:rFonts w:ascii="Arial" w:eastAsia="Times New Roman" w:hAnsi="Arial" w:cs="Arial"/>
        <w:sz w:val="20"/>
      </w:rPr>
      <w:fldChar w:fldCharType="separate"/>
    </w:r>
    <w:r w:rsidRPr="00C04007">
      <w:rPr>
        <w:rFonts w:ascii="Arial" w:eastAsia="Times New Roman" w:hAnsi="Arial" w:cs="Arial"/>
        <w:sz w:val="20"/>
      </w:rPr>
      <w:t>2</w:t>
    </w:r>
    <w:r w:rsidRPr="00C04007">
      <w:rPr>
        <w:rFonts w:ascii="Arial" w:eastAsia="Times New Roman" w:hAnsi="Arial" w:cs="Arial"/>
        <w:sz w:val="20"/>
      </w:rPr>
      <w:fldChar w:fldCharType="end"/>
    </w:r>
    <w:r w:rsidRPr="00C04007">
      <w:rPr>
        <w:rFonts w:ascii="Arial" w:eastAsia="Times New Roman"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70CFB" w14:textId="77777777" w:rsidR="0094545A" w:rsidRDefault="0094545A">
      <w:pPr>
        <w:spacing w:after="0" w:line="240" w:lineRule="auto"/>
      </w:pPr>
      <w:r>
        <w:separator/>
      </w:r>
    </w:p>
  </w:footnote>
  <w:footnote w:type="continuationSeparator" w:id="0">
    <w:p w14:paraId="1E8D5490" w14:textId="77777777" w:rsidR="0094545A" w:rsidRDefault="009454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0FAB3" w14:textId="77777777" w:rsidR="006B6F02" w:rsidRDefault="006B6F02">
    <w:pPr>
      <w:spacing w:after="0" w:line="246" w:lineRule="auto"/>
      <w:ind w:left="3747" w:right="1572" w:hanging="1366"/>
      <w:jc w:val="both"/>
    </w:pPr>
    <w:r>
      <w:rPr>
        <w:rFonts w:ascii="Arial" w:eastAsia="Arial" w:hAnsi="Arial" w:cs="Arial"/>
        <w:b/>
        <w:sz w:val="28"/>
      </w:rPr>
      <w:t xml:space="preserve">Division of Child Support Services Policy Manual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E5754" w14:textId="1F39AA7D" w:rsidR="006B6F02" w:rsidRDefault="006B6F02" w:rsidP="008139C4">
    <w:pPr>
      <w:spacing w:after="0" w:line="246" w:lineRule="auto"/>
      <w:ind w:left="3747" w:right="1572" w:hanging="136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60E7"/>
    <w:multiLevelType w:val="hybridMultilevel"/>
    <w:tmpl w:val="7C36841E"/>
    <w:lvl w:ilvl="0" w:tplc="0409000F">
      <w:start w:val="1"/>
      <w:numFmt w:val="decimal"/>
      <w:lvlText w:val="%1."/>
      <w:lvlJc w:val="lef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1" w15:restartNumberingAfterBreak="0">
    <w:nsid w:val="050410E5"/>
    <w:multiLevelType w:val="hybridMultilevel"/>
    <w:tmpl w:val="878EDC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C57974"/>
    <w:multiLevelType w:val="hybridMultilevel"/>
    <w:tmpl w:val="5444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B0713C"/>
    <w:multiLevelType w:val="singleLevel"/>
    <w:tmpl w:val="CB90F0B6"/>
    <w:lvl w:ilvl="0">
      <w:start w:val="1"/>
      <w:numFmt w:val="decimal"/>
      <w:lvlText w:val="%1."/>
      <w:lvlJc w:val="left"/>
      <w:pPr>
        <w:tabs>
          <w:tab w:val="num" w:pos="360"/>
        </w:tabs>
        <w:ind w:left="360" w:hanging="360"/>
      </w:pPr>
      <w:rPr>
        <w:b w:val="0"/>
        <w:bCs/>
      </w:rPr>
    </w:lvl>
  </w:abstractNum>
  <w:abstractNum w:abstractNumId="4" w15:restartNumberingAfterBreak="0">
    <w:nsid w:val="09117EB4"/>
    <w:multiLevelType w:val="hybridMultilevel"/>
    <w:tmpl w:val="09F2EE4C"/>
    <w:lvl w:ilvl="0" w:tplc="A26C92DC">
      <w:start w:val="1"/>
      <w:numFmt w:val="bullet"/>
      <w:lvlText w:val="•"/>
      <w:lvlJc w:val="left"/>
      <w:pPr>
        <w:ind w:left="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EA9B42">
      <w:start w:val="1"/>
      <w:numFmt w:val="bullet"/>
      <w:lvlText w:val="o"/>
      <w:lvlJc w:val="left"/>
      <w:pPr>
        <w:ind w:left="1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62CD6A4">
      <w:start w:val="1"/>
      <w:numFmt w:val="bullet"/>
      <w:lvlText w:val="▪"/>
      <w:lvlJc w:val="left"/>
      <w:pPr>
        <w:ind w:left="1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AC91A6">
      <w:start w:val="1"/>
      <w:numFmt w:val="bullet"/>
      <w:lvlText w:val="•"/>
      <w:lvlJc w:val="left"/>
      <w:pPr>
        <w:ind w:left="2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C47708">
      <w:start w:val="1"/>
      <w:numFmt w:val="bullet"/>
      <w:lvlText w:val="o"/>
      <w:lvlJc w:val="left"/>
      <w:pPr>
        <w:ind w:left="3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4A8192">
      <w:start w:val="1"/>
      <w:numFmt w:val="bullet"/>
      <w:lvlText w:val="▪"/>
      <w:lvlJc w:val="left"/>
      <w:pPr>
        <w:ind w:left="4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EC23720">
      <w:start w:val="1"/>
      <w:numFmt w:val="bullet"/>
      <w:lvlText w:val="•"/>
      <w:lvlJc w:val="left"/>
      <w:pPr>
        <w:ind w:left="4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244CC96">
      <w:start w:val="1"/>
      <w:numFmt w:val="bullet"/>
      <w:lvlText w:val="o"/>
      <w:lvlJc w:val="left"/>
      <w:pPr>
        <w:ind w:left="5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E2E1BB8">
      <w:start w:val="1"/>
      <w:numFmt w:val="bullet"/>
      <w:lvlText w:val="▪"/>
      <w:lvlJc w:val="left"/>
      <w:pPr>
        <w:ind w:left="6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03F0629"/>
    <w:multiLevelType w:val="hybridMultilevel"/>
    <w:tmpl w:val="BC1020C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08524D"/>
    <w:multiLevelType w:val="multilevel"/>
    <w:tmpl w:val="673619C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Arial" w:eastAsia="Times New Roman" w:hAnsi="Arial" w:cs="Arial" w:hint="default"/>
        <w:b/>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b/>
        <w:bCs/>
      </w:rPr>
    </w:lvl>
    <w:lvl w:ilvl="7">
      <w:start w:val="1"/>
      <w:numFmt w:val="lowerLetter"/>
      <w:lvlText w:val="%8."/>
      <w:lvlJc w:val="left"/>
      <w:pPr>
        <w:ind w:left="2880" w:hanging="360"/>
      </w:pPr>
      <w:rPr>
        <w:rFonts w:hint="default"/>
        <w:b/>
        <w:bCs/>
      </w:rPr>
    </w:lvl>
    <w:lvl w:ilvl="8">
      <w:start w:val="1"/>
      <w:numFmt w:val="lowerRoman"/>
      <w:lvlText w:val="%9."/>
      <w:lvlJc w:val="left"/>
      <w:pPr>
        <w:ind w:left="3240" w:hanging="360"/>
      </w:pPr>
      <w:rPr>
        <w:rFonts w:hint="default"/>
      </w:rPr>
    </w:lvl>
  </w:abstractNum>
  <w:abstractNum w:abstractNumId="7" w15:restartNumberingAfterBreak="0">
    <w:nsid w:val="1B624007"/>
    <w:multiLevelType w:val="hybridMultilevel"/>
    <w:tmpl w:val="10A4D0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1197B"/>
    <w:multiLevelType w:val="hybridMultilevel"/>
    <w:tmpl w:val="5CEA0A38"/>
    <w:lvl w:ilvl="0" w:tplc="81447ACC">
      <w:start w:val="1"/>
      <w:numFmt w:val="bullet"/>
      <w:lvlText w:val="•"/>
      <w:lvlJc w:val="left"/>
      <w:pPr>
        <w:ind w:left="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E21856">
      <w:start w:val="1"/>
      <w:numFmt w:val="bullet"/>
      <w:lvlText w:val="o"/>
      <w:lvlJc w:val="left"/>
      <w:pPr>
        <w:ind w:left="14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5C6B94">
      <w:start w:val="1"/>
      <w:numFmt w:val="bullet"/>
      <w:lvlText w:val="▪"/>
      <w:lvlJc w:val="left"/>
      <w:pPr>
        <w:ind w:left="21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C52D058">
      <w:start w:val="1"/>
      <w:numFmt w:val="bullet"/>
      <w:lvlText w:val="•"/>
      <w:lvlJc w:val="left"/>
      <w:pPr>
        <w:ind w:left="287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77A541C">
      <w:start w:val="1"/>
      <w:numFmt w:val="bullet"/>
      <w:lvlText w:val="o"/>
      <w:lvlJc w:val="left"/>
      <w:pPr>
        <w:ind w:left="35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DE1A5C">
      <w:start w:val="1"/>
      <w:numFmt w:val="bullet"/>
      <w:lvlText w:val="▪"/>
      <w:lvlJc w:val="left"/>
      <w:pPr>
        <w:ind w:left="43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C08E1D4">
      <w:start w:val="1"/>
      <w:numFmt w:val="bullet"/>
      <w:lvlText w:val="•"/>
      <w:lvlJc w:val="left"/>
      <w:pPr>
        <w:ind w:left="50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DDA9EE2">
      <w:start w:val="1"/>
      <w:numFmt w:val="bullet"/>
      <w:lvlText w:val="o"/>
      <w:lvlJc w:val="left"/>
      <w:pPr>
        <w:ind w:left="57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EC62CC0">
      <w:start w:val="1"/>
      <w:numFmt w:val="bullet"/>
      <w:lvlText w:val="▪"/>
      <w:lvlJc w:val="left"/>
      <w:pPr>
        <w:ind w:left="64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E2E053F"/>
    <w:multiLevelType w:val="hybridMultilevel"/>
    <w:tmpl w:val="F5707C80"/>
    <w:lvl w:ilvl="0" w:tplc="AF70CC36">
      <w:start w:val="1"/>
      <w:numFmt w:val="decimal"/>
      <w:lvlText w:val="(%1)"/>
      <w:lvlJc w:val="left"/>
      <w:pPr>
        <w:ind w:left="3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5DCA81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92C74D8">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A6C80E">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0EDB6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EBED06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494F002">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B1E971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C7887B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6D73266"/>
    <w:multiLevelType w:val="hybridMultilevel"/>
    <w:tmpl w:val="F228B0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D47517"/>
    <w:multiLevelType w:val="hybridMultilevel"/>
    <w:tmpl w:val="BF6AFEB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D291AF4"/>
    <w:multiLevelType w:val="hybridMultilevel"/>
    <w:tmpl w:val="5D8E9C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EC71E7"/>
    <w:multiLevelType w:val="hybridMultilevel"/>
    <w:tmpl w:val="0EF66762"/>
    <w:lvl w:ilvl="0" w:tplc="84BA50FC">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810CBC2">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42C7560">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9E54FE">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D0D0B8">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A106D8C">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698782C">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FEF8B2">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CC2DD6">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19F0069"/>
    <w:multiLevelType w:val="hybridMultilevel"/>
    <w:tmpl w:val="10CEEF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32173E"/>
    <w:multiLevelType w:val="hybridMultilevel"/>
    <w:tmpl w:val="76E6C310"/>
    <w:lvl w:ilvl="0" w:tplc="04090015">
      <w:start w:val="1"/>
      <w:numFmt w:val="upperLetter"/>
      <w:lvlText w:val="%1."/>
      <w:lvlJc w:val="left"/>
      <w:pPr>
        <w:ind w:left="720" w:hanging="360"/>
      </w:pPr>
      <w:rPr>
        <w:rFonts w:hint="default"/>
      </w:rPr>
    </w:lvl>
    <w:lvl w:ilvl="1" w:tplc="0409000F">
      <w:start w:val="1"/>
      <w:numFmt w:val="decimal"/>
      <w:lvlText w:val="%2."/>
      <w:lvlJc w:val="left"/>
      <w:pPr>
        <w:ind w:left="360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E44878"/>
    <w:multiLevelType w:val="hybridMultilevel"/>
    <w:tmpl w:val="AD287C76"/>
    <w:lvl w:ilvl="0" w:tplc="1CCE602C">
      <w:start w:val="1"/>
      <w:numFmt w:val="bullet"/>
      <w:lvlText w:val="•"/>
      <w:lvlJc w:val="left"/>
      <w:pPr>
        <w:ind w:left="4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5BCF98E">
      <w:start w:val="1"/>
      <w:numFmt w:val="bullet"/>
      <w:lvlText w:val="o"/>
      <w:lvlJc w:val="left"/>
      <w:pPr>
        <w:ind w:left="14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CD61B1C">
      <w:start w:val="1"/>
      <w:numFmt w:val="bullet"/>
      <w:lvlText w:val="▪"/>
      <w:lvlJc w:val="left"/>
      <w:pPr>
        <w:ind w:left="21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93EAA66">
      <w:start w:val="1"/>
      <w:numFmt w:val="bullet"/>
      <w:lvlText w:val="•"/>
      <w:lvlJc w:val="left"/>
      <w:pPr>
        <w:ind w:left="28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94D9E0">
      <w:start w:val="1"/>
      <w:numFmt w:val="bullet"/>
      <w:lvlText w:val="o"/>
      <w:lvlJc w:val="left"/>
      <w:pPr>
        <w:ind w:left="35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6F0DA56">
      <w:start w:val="1"/>
      <w:numFmt w:val="bullet"/>
      <w:lvlText w:val="▪"/>
      <w:lvlJc w:val="left"/>
      <w:pPr>
        <w:ind w:left="43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248EF0">
      <w:start w:val="1"/>
      <w:numFmt w:val="bullet"/>
      <w:lvlText w:val="•"/>
      <w:lvlJc w:val="left"/>
      <w:pPr>
        <w:ind w:left="50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6A3500">
      <w:start w:val="1"/>
      <w:numFmt w:val="bullet"/>
      <w:lvlText w:val="o"/>
      <w:lvlJc w:val="left"/>
      <w:pPr>
        <w:ind w:left="57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8EBA00">
      <w:start w:val="1"/>
      <w:numFmt w:val="bullet"/>
      <w:lvlText w:val="▪"/>
      <w:lvlJc w:val="left"/>
      <w:pPr>
        <w:ind w:left="646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5A024101"/>
    <w:multiLevelType w:val="hybridMultilevel"/>
    <w:tmpl w:val="7D0EEF08"/>
    <w:lvl w:ilvl="0" w:tplc="0409000F">
      <w:start w:val="1"/>
      <w:numFmt w:val="decimal"/>
      <w:lvlText w:val="%1."/>
      <w:lvlJc w:val="left"/>
      <w:pPr>
        <w:ind w:left="705" w:hanging="360"/>
      </w:pPr>
      <w:rPr>
        <w:rFonts w:hint="default"/>
      </w:rPr>
    </w:lvl>
    <w:lvl w:ilvl="1" w:tplc="04090003" w:tentative="1">
      <w:start w:val="1"/>
      <w:numFmt w:val="bullet"/>
      <w:lvlText w:val="o"/>
      <w:lvlJc w:val="left"/>
      <w:pPr>
        <w:ind w:left="1425" w:hanging="360"/>
      </w:pPr>
      <w:rPr>
        <w:rFonts w:ascii="Courier New" w:hAnsi="Courier New" w:cs="Courier New" w:hint="default"/>
      </w:rPr>
    </w:lvl>
    <w:lvl w:ilvl="2" w:tplc="04090005" w:tentative="1">
      <w:start w:val="1"/>
      <w:numFmt w:val="bullet"/>
      <w:lvlText w:val=""/>
      <w:lvlJc w:val="left"/>
      <w:pPr>
        <w:ind w:left="2145" w:hanging="360"/>
      </w:pPr>
      <w:rPr>
        <w:rFonts w:ascii="Wingdings" w:hAnsi="Wingdings" w:hint="default"/>
      </w:rPr>
    </w:lvl>
    <w:lvl w:ilvl="3" w:tplc="04090001" w:tentative="1">
      <w:start w:val="1"/>
      <w:numFmt w:val="bullet"/>
      <w:lvlText w:val=""/>
      <w:lvlJc w:val="left"/>
      <w:pPr>
        <w:ind w:left="2865" w:hanging="360"/>
      </w:pPr>
      <w:rPr>
        <w:rFonts w:ascii="Symbol" w:hAnsi="Symbol" w:hint="default"/>
      </w:rPr>
    </w:lvl>
    <w:lvl w:ilvl="4" w:tplc="04090003" w:tentative="1">
      <w:start w:val="1"/>
      <w:numFmt w:val="bullet"/>
      <w:lvlText w:val="o"/>
      <w:lvlJc w:val="left"/>
      <w:pPr>
        <w:ind w:left="3585" w:hanging="360"/>
      </w:pPr>
      <w:rPr>
        <w:rFonts w:ascii="Courier New" w:hAnsi="Courier New" w:cs="Courier New" w:hint="default"/>
      </w:rPr>
    </w:lvl>
    <w:lvl w:ilvl="5" w:tplc="04090005" w:tentative="1">
      <w:start w:val="1"/>
      <w:numFmt w:val="bullet"/>
      <w:lvlText w:val=""/>
      <w:lvlJc w:val="left"/>
      <w:pPr>
        <w:ind w:left="4305" w:hanging="360"/>
      </w:pPr>
      <w:rPr>
        <w:rFonts w:ascii="Wingdings" w:hAnsi="Wingdings" w:hint="default"/>
      </w:rPr>
    </w:lvl>
    <w:lvl w:ilvl="6" w:tplc="04090001" w:tentative="1">
      <w:start w:val="1"/>
      <w:numFmt w:val="bullet"/>
      <w:lvlText w:val=""/>
      <w:lvlJc w:val="left"/>
      <w:pPr>
        <w:ind w:left="5025" w:hanging="360"/>
      </w:pPr>
      <w:rPr>
        <w:rFonts w:ascii="Symbol" w:hAnsi="Symbol" w:hint="default"/>
      </w:rPr>
    </w:lvl>
    <w:lvl w:ilvl="7" w:tplc="04090003" w:tentative="1">
      <w:start w:val="1"/>
      <w:numFmt w:val="bullet"/>
      <w:lvlText w:val="o"/>
      <w:lvlJc w:val="left"/>
      <w:pPr>
        <w:ind w:left="5745" w:hanging="360"/>
      </w:pPr>
      <w:rPr>
        <w:rFonts w:ascii="Courier New" w:hAnsi="Courier New" w:cs="Courier New" w:hint="default"/>
      </w:rPr>
    </w:lvl>
    <w:lvl w:ilvl="8" w:tplc="04090005" w:tentative="1">
      <w:start w:val="1"/>
      <w:numFmt w:val="bullet"/>
      <w:lvlText w:val=""/>
      <w:lvlJc w:val="left"/>
      <w:pPr>
        <w:ind w:left="6465" w:hanging="360"/>
      </w:pPr>
      <w:rPr>
        <w:rFonts w:ascii="Wingdings" w:hAnsi="Wingdings" w:hint="default"/>
      </w:rPr>
    </w:lvl>
  </w:abstractNum>
  <w:abstractNum w:abstractNumId="18" w15:restartNumberingAfterBreak="0">
    <w:nsid w:val="5F3E2159"/>
    <w:multiLevelType w:val="hybridMultilevel"/>
    <w:tmpl w:val="93A4937E"/>
    <w:lvl w:ilvl="0" w:tplc="F08EFD9A">
      <w:start w:val="1"/>
      <w:numFmt w:val="decimal"/>
      <w:lvlText w:val="%1."/>
      <w:lvlJc w:val="left"/>
      <w:pPr>
        <w:ind w:left="720" w:hanging="360"/>
      </w:pPr>
      <w:rPr>
        <w:rFonts w:ascii="Arial" w:eastAsia="Times New Roman"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D5B91"/>
    <w:multiLevelType w:val="hybridMultilevel"/>
    <w:tmpl w:val="71E49BE2"/>
    <w:lvl w:ilvl="0" w:tplc="9862696C">
      <w:start w:val="1"/>
      <w:numFmt w:val="decimal"/>
      <w:lvlText w:val="%1."/>
      <w:lvlJc w:val="left"/>
      <w:pPr>
        <w:ind w:left="720"/>
      </w:pPr>
      <w:rPr>
        <w:b w:val="0"/>
        <w:i w:val="0"/>
        <w:strike w:val="0"/>
        <w:dstrike w:val="0"/>
        <w:color w:val="auto"/>
        <w:sz w:val="20"/>
        <w:szCs w:val="20"/>
        <w:u w:val="none" w:color="000000"/>
        <w:bdr w:val="none" w:sz="0" w:space="0" w:color="auto"/>
        <w:shd w:val="clear" w:color="auto" w:fill="auto"/>
        <w:vertAlign w:val="baseline"/>
      </w:rPr>
    </w:lvl>
    <w:lvl w:ilvl="1" w:tplc="8B76D7F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2E9B64">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4029F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72D29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EE25F5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606D6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7029D7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004B648">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622F6D5A"/>
    <w:multiLevelType w:val="hybridMultilevel"/>
    <w:tmpl w:val="B8922ED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67FC6EE5"/>
    <w:multiLevelType w:val="hybridMultilevel"/>
    <w:tmpl w:val="28F2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303219"/>
    <w:multiLevelType w:val="hybridMultilevel"/>
    <w:tmpl w:val="54F2349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6EBE36DF"/>
    <w:multiLevelType w:val="hybridMultilevel"/>
    <w:tmpl w:val="73C6D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7E2F37"/>
    <w:multiLevelType w:val="hybridMultilevel"/>
    <w:tmpl w:val="9C76C4C8"/>
    <w:lvl w:ilvl="0" w:tplc="04090001">
      <w:start w:val="1"/>
      <w:numFmt w:val="bullet"/>
      <w:lvlText w:val=""/>
      <w:lvlJc w:val="left"/>
      <w:pPr>
        <w:tabs>
          <w:tab w:val="num" w:pos="990"/>
        </w:tabs>
        <w:ind w:left="990" w:hanging="360"/>
      </w:pPr>
      <w:rPr>
        <w:rFonts w:ascii="Symbol" w:hAnsi="Symbol" w:hint="default"/>
      </w:rPr>
    </w:lvl>
    <w:lvl w:ilvl="1" w:tplc="D2E09AC6">
      <w:start w:val="1"/>
      <w:numFmt w:val="decimal"/>
      <w:lvlText w:val="%2."/>
      <w:lvlJc w:val="left"/>
      <w:pPr>
        <w:tabs>
          <w:tab w:val="num" w:pos="1710"/>
        </w:tabs>
        <w:ind w:left="1710" w:hanging="360"/>
      </w:pPr>
      <w:rPr>
        <w:rFonts w:ascii="Arial" w:eastAsia="Times New Roman" w:hAnsi="Arial" w:cs="Arial" w:hint="default"/>
        <w:b w:val="0"/>
        <w:bCs/>
      </w:rPr>
    </w:lvl>
    <w:lvl w:ilvl="2" w:tplc="0409000F">
      <w:start w:val="1"/>
      <w:numFmt w:val="decimal"/>
      <w:lvlText w:val="%3."/>
      <w:lvlJc w:val="left"/>
      <w:pPr>
        <w:tabs>
          <w:tab w:val="num" w:pos="2430"/>
        </w:tabs>
        <w:ind w:left="2430" w:hanging="360"/>
      </w:pPr>
      <w:rPr>
        <w:rFont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25" w15:restartNumberingAfterBreak="0">
    <w:nsid w:val="74A076BD"/>
    <w:multiLevelType w:val="hybridMultilevel"/>
    <w:tmpl w:val="28A007A4"/>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6" w15:restartNumberingAfterBreak="0">
    <w:nsid w:val="7F5A7021"/>
    <w:multiLevelType w:val="hybridMultilevel"/>
    <w:tmpl w:val="22C2ED10"/>
    <w:lvl w:ilvl="0" w:tplc="2A009BBC">
      <w:start w:val="1"/>
      <w:numFmt w:val="decimal"/>
      <w:lvlText w:val="%1."/>
      <w:lvlJc w:val="left"/>
      <w:pPr>
        <w:ind w:left="720" w:hanging="360"/>
      </w:pPr>
      <w:rPr>
        <w:rFonts w:ascii="Arial" w:eastAsia="Times New Roman" w:hAnsi="Arial" w:cs="Aria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51302354">
    <w:abstractNumId w:val="9"/>
  </w:num>
  <w:num w:numId="2" w16cid:durableId="2090690351">
    <w:abstractNumId w:val="4"/>
  </w:num>
  <w:num w:numId="3" w16cid:durableId="1062218060">
    <w:abstractNumId w:val="19"/>
  </w:num>
  <w:num w:numId="4" w16cid:durableId="966547635">
    <w:abstractNumId w:val="13"/>
  </w:num>
  <w:num w:numId="5" w16cid:durableId="419258694">
    <w:abstractNumId w:val="16"/>
  </w:num>
  <w:num w:numId="6" w16cid:durableId="1279071706">
    <w:abstractNumId w:val="8"/>
  </w:num>
  <w:num w:numId="7" w16cid:durableId="1397972751">
    <w:abstractNumId w:val="20"/>
  </w:num>
  <w:num w:numId="8" w16cid:durableId="1567258873">
    <w:abstractNumId w:val="7"/>
  </w:num>
  <w:num w:numId="9" w16cid:durableId="965164347">
    <w:abstractNumId w:val="17"/>
  </w:num>
  <w:num w:numId="10" w16cid:durableId="1739209952">
    <w:abstractNumId w:val="21"/>
  </w:num>
  <w:num w:numId="11" w16cid:durableId="1481725495">
    <w:abstractNumId w:val="14"/>
  </w:num>
  <w:num w:numId="12" w16cid:durableId="1451707318">
    <w:abstractNumId w:val="24"/>
  </w:num>
  <w:num w:numId="13" w16cid:durableId="10841989">
    <w:abstractNumId w:val="22"/>
  </w:num>
  <w:num w:numId="14" w16cid:durableId="198394150">
    <w:abstractNumId w:val="3"/>
  </w:num>
  <w:num w:numId="15" w16cid:durableId="319120962">
    <w:abstractNumId w:val="17"/>
  </w:num>
  <w:num w:numId="16" w16cid:durableId="1777863212">
    <w:abstractNumId w:val="0"/>
  </w:num>
  <w:num w:numId="17" w16cid:durableId="1462646676">
    <w:abstractNumId w:val="6"/>
  </w:num>
  <w:num w:numId="18" w16cid:durableId="1395858129">
    <w:abstractNumId w:val="15"/>
  </w:num>
  <w:num w:numId="19" w16cid:durableId="1181704962">
    <w:abstractNumId w:val="18"/>
  </w:num>
  <w:num w:numId="20" w16cid:durableId="716780228">
    <w:abstractNumId w:val="26"/>
  </w:num>
  <w:num w:numId="21" w16cid:durableId="2002537985">
    <w:abstractNumId w:val="25"/>
  </w:num>
  <w:num w:numId="22" w16cid:durableId="1071732629">
    <w:abstractNumId w:val="12"/>
  </w:num>
  <w:num w:numId="23" w16cid:durableId="136269560">
    <w:abstractNumId w:val="23"/>
  </w:num>
  <w:num w:numId="24" w16cid:durableId="148057100">
    <w:abstractNumId w:val="5"/>
  </w:num>
  <w:num w:numId="25" w16cid:durableId="1553034402">
    <w:abstractNumId w:val="1"/>
  </w:num>
  <w:num w:numId="26" w16cid:durableId="1423450696">
    <w:abstractNumId w:val="10"/>
  </w:num>
  <w:num w:numId="27" w16cid:durableId="1729918344">
    <w:abstractNumId w:val="11"/>
  </w:num>
  <w:num w:numId="28" w16cid:durableId="1615282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543"/>
    <w:rsid w:val="0001405C"/>
    <w:rsid w:val="000167B8"/>
    <w:rsid w:val="00026950"/>
    <w:rsid w:val="00026AC2"/>
    <w:rsid w:val="000350DF"/>
    <w:rsid w:val="00036DA6"/>
    <w:rsid w:val="00041F08"/>
    <w:rsid w:val="00042BE3"/>
    <w:rsid w:val="00057FDF"/>
    <w:rsid w:val="000657C8"/>
    <w:rsid w:val="0007585C"/>
    <w:rsid w:val="000A19DD"/>
    <w:rsid w:val="000E20AE"/>
    <w:rsid w:val="000F040D"/>
    <w:rsid w:val="00104360"/>
    <w:rsid w:val="00107B25"/>
    <w:rsid w:val="00111E79"/>
    <w:rsid w:val="001270A5"/>
    <w:rsid w:val="00132F8C"/>
    <w:rsid w:val="00137394"/>
    <w:rsid w:val="001436FB"/>
    <w:rsid w:val="001478CD"/>
    <w:rsid w:val="00194B36"/>
    <w:rsid w:val="001B47CD"/>
    <w:rsid w:val="001B5C1F"/>
    <w:rsid w:val="001D7095"/>
    <w:rsid w:val="001E4ABF"/>
    <w:rsid w:val="001E5F10"/>
    <w:rsid w:val="002064E4"/>
    <w:rsid w:val="00212FE1"/>
    <w:rsid w:val="00220832"/>
    <w:rsid w:val="00222DFC"/>
    <w:rsid w:val="002238F8"/>
    <w:rsid w:val="0023331F"/>
    <w:rsid w:val="002477D4"/>
    <w:rsid w:val="002542FD"/>
    <w:rsid w:val="00255108"/>
    <w:rsid w:val="00255DDC"/>
    <w:rsid w:val="00263D26"/>
    <w:rsid w:val="00270556"/>
    <w:rsid w:val="00281816"/>
    <w:rsid w:val="0028380F"/>
    <w:rsid w:val="00295C2E"/>
    <w:rsid w:val="00297E91"/>
    <w:rsid w:val="002A345C"/>
    <w:rsid w:val="002B35D0"/>
    <w:rsid w:val="002B5C69"/>
    <w:rsid w:val="002B6D09"/>
    <w:rsid w:val="002D1754"/>
    <w:rsid w:val="002D279E"/>
    <w:rsid w:val="002D4229"/>
    <w:rsid w:val="002F4422"/>
    <w:rsid w:val="002F54DA"/>
    <w:rsid w:val="00300374"/>
    <w:rsid w:val="003007EB"/>
    <w:rsid w:val="00304C9D"/>
    <w:rsid w:val="00314858"/>
    <w:rsid w:val="00316B9C"/>
    <w:rsid w:val="003230DE"/>
    <w:rsid w:val="0033505A"/>
    <w:rsid w:val="0034415E"/>
    <w:rsid w:val="0034480A"/>
    <w:rsid w:val="003613D5"/>
    <w:rsid w:val="00371DD9"/>
    <w:rsid w:val="0037463A"/>
    <w:rsid w:val="00384635"/>
    <w:rsid w:val="003B2809"/>
    <w:rsid w:val="003C0047"/>
    <w:rsid w:val="003E232B"/>
    <w:rsid w:val="00414EFE"/>
    <w:rsid w:val="0042180F"/>
    <w:rsid w:val="00423F3D"/>
    <w:rsid w:val="00432310"/>
    <w:rsid w:val="00444197"/>
    <w:rsid w:val="004442D6"/>
    <w:rsid w:val="004508B7"/>
    <w:rsid w:val="00453101"/>
    <w:rsid w:val="0045410E"/>
    <w:rsid w:val="00455E51"/>
    <w:rsid w:val="00471F0B"/>
    <w:rsid w:val="00473368"/>
    <w:rsid w:val="004842CF"/>
    <w:rsid w:val="00484931"/>
    <w:rsid w:val="00485E7C"/>
    <w:rsid w:val="0048693C"/>
    <w:rsid w:val="004B4950"/>
    <w:rsid w:val="004B56F1"/>
    <w:rsid w:val="004C2F01"/>
    <w:rsid w:val="004C6099"/>
    <w:rsid w:val="004D7E07"/>
    <w:rsid w:val="004E485D"/>
    <w:rsid w:val="004F4543"/>
    <w:rsid w:val="005056DB"/>
    <w:rsid w:val="005105C2"/>
    <w:rsid w:val="00542367"/>
    <w:rsid w:val="00544C03"/>
    <w:rsid w:val="00554501"/>
    <w:rsid w:val="00562333"/>
    <w:rsid w:val="005651AB"/>
    <w:rsid w:val="00586C42"/>
    <w:rsid w:val="00587DF9"/>
    <w:rsid w:val="005A50E4"/>
    <w:rsid w:val="005A7630"/>
    <w:rsid w:val="005A775C"/>
    <w:rsid w:val="005C449C"/>
    <w:rsid w:val="005C627F"/>
    <w:rsid w:val="005D4A50"/>
    <w:rsid w:val="00610A25"/>
    <w:rsid w:val="00634E1E"/>
    <w:rsid w:val="00640AF0"/>
    <w:rsid w:val="00643FE4"/>
    <w:rsid w:val="00661834"/>
    <w:rsid w:val="00662777"/>
    <w:rsid w:val="00671C20"/>
    <w:rsid w:val="00676085"/>
    <w:rsid w:val="00697C3A"/>
    <w:rsid w:val="006B0556"/>
    <w:rsid w:val="006B0614"/>
    <w:rsid w:val="006B6F02"/>
    <w:rsid w:val="006B79C1"/>
    <w:rsid w:val="006E1568"/>
    <w:rsid w:val="006F6706"/>
    <w:rsid w:val="007518CA"/>
    <w:rsid w:val="00756A23"/>
    <w:rsid w:val="00756B9E"/>
    <w:rsid w:val="00756EEE"/>
    <w:rsid w:val="00780AE2"/>
    <w:rsid w:val="00786D23"/>
    <w:rsid w:val="00795250"/>
    <w:rsid w:val="007958EE"/>
    <w:rsid w:val="0079602B"/>
    <w:rsid w:val="007B3C62"/>
    <w:rsid w:val="007B44F0"/>
    <w:rsid w:val="007C3B90"/>
    <w:rsid w:val="007F7B75"/>
    <w:rsid w:val="008139C4"/>
    <w:rsid w:val="00830724"/>
    <w:rsid w:val="00844C5F"/>
    <w:rsid w:val="008518F1"/>
    <w:rsid w:val="008562B0"/>
    <w:rsid w:val="008752AF"/>
    <w:rsid w:val="00875EF1"/>
    <w:rsid w:val="008A5685"/>
    <w:rsid w:val="008B7775"/>
    <w:rsid w:val="008C5691"/>
    <w:rsid w:val="008E1030"/>
    <w:rsid w:val="008E71D1"/>
    <w:rsid w:val="008F2E12"/>
    <w:rsid w:val="00906F6C"/>
    <w:rsid w:val="00907601"/>
    <w:rsid w:val="00920256"/>
    <w:rsid w:val="00935E1A"/>
    <w:rsid w:val="0094545A"/>
    <w:rsid w:val="00945532"/>
    <w:rsid w:val="009628B0"/>
    <w:rsid w:val="0097190E"/>
    <w:rsid w:val="00974799"/>
    <w:rsid w:val="0099160B"/>
    <w:rsid w:val="009A27EC"/>
    <w:rsid w:val="009A3565"/>
    <w:rsid w:val="009A5F60"/>
    <w:rsid w:val="009B233A"/>
    <w:rsid w:val="009B23E9"/>
    <w:rsid w:val="009C6530"/>
    <w:rsid w:val="009D4809"/>
    <w:rsid w:val="009E3926"/>
    <w:rsid w:val="009E549B"/>
    <w:rsid w:val="009F430A"/>
    <w:rsid w:val="00A207E2"/>
    <w:rsid w:val="00A2743A"/>
    <w:rsid w:val="00A337E1"/>
    <w:rsid w:val="00A50D78"/>
    <w:rsid w:val="00A54512"/>
    <w:rsid w:val="00A6731F"/>
    <w:rsid w:val="00A73210"/>
    <w:rsid w:val="00A74A2A"/>
    <w:rsid w:val="00A771AC"/>
    <w:rsid w:val="00A90418"/>
    <w:rsid w:val="00A9593A"/>
    <w:rsid w:val="00AA2CE8"/>
    <w:rsid w:val="00AA5FAE"/>
    <w:rsid w:val="00AB1845"/>
    <w:rsid w:val="00AC32BF"/>
    <w:rsid w:val="00AE2B8B"/>
    <w:rsid w:val="00AF7894"/>
    <w:rsid w:val="00B007D4"/>
    <w:rsid w:val="00B02E7E"/>
    <w:rsid w:val="00B11BE2"/>
    <w:rsid w:val="00B16435"/>
    <w:rsid w:val="00B16F8F"/>
    <w:rsid w:val="00B25A97"/>
    <w:rsid w:val="00B33D32"/>
    <w:rsid w:val="00B34FC3"/>
    <w:rsid w:val="00B40F30"/>
    <w:rsid w:val="00B41C1D"/>
    <w:rsid w:val="00B44A2B"/>
    <w:rsid w:val="00B52422"/>
    <w:rsid w:val="00B60395"/>
    <w:rsid w:val="00B767FF"/>
    <w:rsid w:val="00B77CD0"/>
    <w:rsid w:val="00B82427"/>
    <w:rsid w:val="00B86BDE"/>
    <w:rsid w:val="00B93E0C"/>
    <w:rsid w:val="00B93ECE"/>
    <w:rsid w:val="00B96A3C"/>
    <w:rsid w:val="00B9750B"/>
    <w:rsid w:val="00BA1D48"/>
    <w:rsid w:val="00BB412A"/>
    <w:rsid w:val="00BC40D9"/>
    <w:rsid w:val="00BE5367"/>
    <w:rsid w:val="00BE5E63"/>
    <w:rsid w:val="00BF0E13"/>
    <w:rsid w:val="00BF1920"/>
    <w:rsid w:val="00BF5F5D"/>
    <w:rsid w:val="00BF68B3"/>
    <w:rsid w:val="00C04007"/>
    <w:rsid w:val="00C04F13"/>
    <w:rsid w:val="00C16D9E"/>
    <w:rsid w:val="00C35AB5"/>
    <w:rsid w:val="00C37C22"/>
    <w:rsid w:val="00C6037B"/>
    <w:rsid w:val="00C62425"/>
    <w:rsid w:val="00C67587"/>
    <w:rsid w:val="00CA0067"/>
    <w:rsid w:val="00CB6438"/>
    <w:rsid w:val="00CC730B"/>
    <w:rsid w:val="00CD3711"/>
    <w:rsid w:val="00CE05DF"/>
    <w:rsid w:val="00CE0FFE"/>
    <w:rsid w:val="00CF5DC8"/>
    <w:rsid w:val="00D033D2"/>
    <w:rsid w:val="00D36BB7"/>
    <w:rsid w:val="00D37F24"/>
    <w:rsid w:val="00D5511A"/>
    <w:rsid w:val="00D569A0"/>
    <w:rsid w:val="00D92F19"/>
    <w:rsid w:val="00DA3BD7"/>
    <w:rsid w:val="00DB1B90"/>
    <w:rsid w:val="00DB3C1D"/>
    <w:rsid w:val="00DB66D8"/>
    <w:rsid w:val="00DD3A04"/>
    <w:rsid w:val="00DF581A"/>
    <w:rsid w:val="00E00033"/>
    <w:rsid w:val="00E12767"/>
    <w:rsid w:val="00E1663B"/>
    <w:rsid w:val="00E237DB"/>
    <w:rsid w:val="00E24E39"/>
    <w:rsid w:val="00E32E2E"/>
    <w:rsid w:val="00E376B2"/>
    <w:rsid w:val="00E42199"/>
    <w:rsid w:val="00E46916"/>
    <w:rsid w:val="00E53B58"/>
    <w:rsid w:val="00E54039"/>
    <w:rsid w:val="00E54108"/>
    <w:rsid w:val="00E5524D"/>
    <w:rsid w:val="00E734F2"/>
    <w:rsid w:val="00E807F8"/>
    <w:rsid w:val="00EA7AA7"/>
    <w:rsid w:val="00EB2433"/>
    <w:rsid w:val="00EC0648"/>
    <w:rsid w:val="00EC54CB"/>
    <w:rsid w:val="00ED58A3"/>
    <w:rsid w:val="00ED6287"/>
    <w:rsid w:val="00EE0638"/>
    <w:rsid w:val="00EE32B5"/>
    <w:rsid w:val="00EE4169"/>
    <w:rsid w:val="00EF2C5A"/>
    <w:rsid w:val="00F04E0D"/>
    <w:rsid w:val="00F1549B"/>
    <w:rsid w:val="00F17543"/>
    <w:rsid w:val="00F27AB9"/>
    <w:rsid w:val="00F31288"/>
    <w:rsid w:val="00F329B8"/>
    <w:rsid w:val="00F37B3E"/>
    <w:rsid w:val="00F60BD4"/>
    <w:rsid w:val="00F63BA9"/>
    <w:rsid w:val="00F65B09"/>
    <w:rsid w:val="00F740C2"/>
    <w:rsid w:val="00FA2020"/>
    <w:rsid w:val="00FD7087"/>
    <w:rsid w:val="00FD7122"/>
    <w:rsid w:val="00FE6271"/>
    <w:rsid w:val="00FF2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A744BC"/>
  <w15:docId w15:val="{6F11A10A-AEC7-40AC-8B93-ADCE6D7B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97" w:hanging="10"/>
      <w:jc w:val="center"/>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uiPriority w:val="9"/>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aliases w:val="Hidden Header"/>
    <w:basedOn w:val="Normal"/>
    <w:link w:val="HeaderChar"/>
    <w:unhideWhenUsed/>
    <w:rsid w:val="00C62425"/>
    <w:pPr>
      <w:tabs>
        <w:tab w:val="center" w:pos="4680"/>
        <w:tab w:val="right" w:pos="9360"/>
      </w:tabs>
      <w:spacing w:after="0" w:line="240" w:lineRule="auto"/>
    </w:pPr>
  </w:style>
  <w:style w:type="character" w:customStyle="1" w:styleId="HeaderChar">
    <w:name w:val="Header Char"/>
    <w:aliases w:val="Hidden Header Char"/>
    <w:basedOn w:val="DefaultParagraphFont"/>
    <w:link w:val="Header"/>
    <w:uiPriority w:val="99"/>
    <w:rsid w:val="00C62425"/>
    <w:rPr>
      <w:rFonts w:ascii="Calibri" w:eastAsia="Calibri" w:hAnsi="Calibri" w:cs="Calibri"/>
      <w:color w:val="000000"/>
    </w:rPr>
  </w:style>
  <w:style w:type="paragraph" w:styleId="Footer">
    <w:name w:val="footer"/>
    <w:basedOn w:val="Normal"/>
    <w:link w:val="FooterChar"/>
    <w:uiPriority w:val="99"/>
    <w:unhideWhenUsed/>
    <w:rsid w:val="00C624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425"/>
    <w:rPr>
      <w:rFonts w:ascii="Calibri" w:eastAsia="Calibri" w:hAnsi="Calibri" w:cs="Calibri"/>
      <w:color w:val="000000"/>
    </w:rPr>
  </w:style>
  <w:style w:type="paragraph" w:styleId="ListParagraph">
    <w:name w:val="List Paragraph"/>
    <w:basedOn w:val="Normal"/>
    <w:uiPriority w:val="34"/>
    <w:qFormat/>
    <w:rsid w:val="00B25A97"/>
    <w:pPr>
      <w:ind w:left="720"/>
      <w:contextualSpacing/>
    </w:pPr>
  </w:style>
  <w:style w:type="paragraph" w:styleId="BalloonText">
    <w:name w:val="Balloon Text"/>
    <w:basedOn w:val="Normal"/>
    <w:link w:val="BalloonTextChar"/>
    <w:uiPriority w:val="99"/>
    <w:semiHidden/>
    <w:unhideWhenUsed/>
    <w:rsid w:val="002B5C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69"/>
    <w:rPr>
      <w:rFonts w:ascii="Segoe UI" w:eastAsia="Calibri" w:hAnsi="Segoe UI" w:cs="Segoe UI"/>
      <w:color w:val="000000"/>
      <w:sz w:val="18"/>
      <w:szCs w:val="18"/>
    </w:rPr>
  </w:style>
  <w:style w:type="character" w:styleId="Hyperlink">
    <w:name w:val="Hyperlink"/>
    <w:basedOn w:val="DefaultParagraphFont"/>
    <w:uiPriority w:val="99"/>
    <w:unhideWhenUsed/>
    <w:rsid w:val="00F37B3E"/>
    <w:rPr>
      <w:color w:val="0563C1" w:themeColor="hyperlink"/>
      <w:u w:val="single"/>
    </w:rPr>
  </w:style>
  <w:style w:type="character" w:styleId="UnresolvedMention">
    <w:name w:val="Unresolved Mention"/>
    <w:basedOn w:val="DefaultParagraphFont"/>
    <w:uiPriority w:val="99"/>
    <w:semiHidden/>
    <w:unhideWhenUsed/>
    <w:rsid w:val="00F37B3E"/>
    <w:rPr>
      <w:color w:val="605E5C"/>
      <w:shd w:val="clear" w:color="auto" w:fill="E1DFDD"/>
    </w:rPr>
  </w:style>
  <w:style w:type="paragraph" w:customStyle="1" w:styleId="subsection">
    <w:name w:val="subsection"/>
    <w:basedOn w:val="Normal"/>
    <w:rsid w:val="00D37F24"/>
    <w:pPr>
      <w:keepNext/>
      <w:keepLines/>
      <w:tabs>
        <w:tab w:val="left" w:pos="1440"/>
        <w:tab w:val="left" w:pos="2160"/>
      </w:tabs>
      <w:spacing w:after="0" w:line="240" w:lineRule="auto"/>
      <w:ind w:left="2160" w:hanging="2160"/>
    </w:pPr>
    <w:rPr>
      <w:rFonts w:ascii="Arial" w:eastAsia="Times New Roman" w:hAnsi="Arial" w:cs="Times New Roman"/>
      <w:b/>
      <w:snapToGrid w:val="0"/>
      <w:color w:val="auto"/>
      <w:sz w:val="24"/>
      <w:szCs w:val="20"/>
    </w:rPr>
  </w:style>
  <w:style w:type="paragraph" w:customStyle="1" w:styleId="bodytext4point">
    <w:name w:val="body text 4 point"/>
    <w:basedOn w:val="Normal"/>
    <w:rsid w:val="00D37F24"/>
    <w:pPr>
      <w:widowControl w:val="0"/>
      <w:spacing w:after="0" w:line="240" w:lineRule="auto"/>
    </w:pPr>
    <w:rPr>
      <w:rFonts w:ascii="Arial" w:eastAsia="Times New Roman" w:hAnsi="Arial" w:cs="Times New Roman"/>
      <w:snapToGrid w:val="0"/>
      <w:color w:val="auto"/>
      <w:sz w:val="8"/>
      <w:szCs w:val="20"/>
    </w:rPr>
  </w:style>
  <w:style w:type="character" w:styleId="FollowedHyperlink">
    <w:name w:val="FollowedHyperlink"/>
    <w:basedOn w:val="DefaultParagraphFont"/>
    <w:uiPriority w:val="99"/>
    <w:semiHidden/>
    <w:unhideWhenUsed/>
    <w:rsid w:val="004B56F1"/>
    <w:rPr>
      <w:color w:val="954F72" w:themeColor="followedHyperlink"/>
      <w:u w:val="single"/>
    </w:rPr>
  </w:style>
  <w:style w:type="paragraph" w:styleId="Revision">
    <w:name w:val="Revision"/>
    <w:hidden/>
    <w:uiPriority w:val="99"/>
    <w:semiHidden/>
    <w:rsid w:val="00974799"/>
    <w:pPr>
      <w:spacing w:after="0" w:line="240" w:lineRule="auto"/>
    </w:pPr>
    <w:rPr>
      <w:rFonts w:ascii="Calibri" w:eastAsia="Calibri" w:hAnsi="Calibri" w:cs="Calibri"/>
      <w:color w:val="000000"/>
    </w:rPr>
  </w:style>
  <w:style w:type="character" w:styleId="CommentReference">
    <w:name w:val="annotation reference"/>
    <w:basedOn w:val="DefaultParagraphFont"/>
    <w:uiPriority w:val="99"/>
    <w:semiHidden/>
    <w:unhideWhenUsed/>
    <w:rsid w:val="00974799"/>
    <w:rPr>
      <w:sz w:val="16"/>
      <w:szCs w:val="16"/>
    </w:rPr>
  </w:style>
  <w:style w:type="paragraph" w:styleId="CommentText">
    <w:name w:val="annotation text"/>
    <w:basedOn w:val="Normal"/>
    <w:link w:val="CommentTextChar"/>
    <w:uiPriority w:val="99"/>
    <w:unhideWhenUsed/>
    <w:rsid w:val="00974799"/>
    <w:pPr>
      <w:spacing w:line="240" w:lineRule="auto"/>
    </w:pPr>
    <w:rPr>
      <w:sz w:val="20"/>
      <w:szCs w:val="20"/>
    </w:rPr>
  </w:style>
  <w:style w:type="character" w:customStyle="1" w:styleId="CommentTextChar">
    <w:name w:val="Comment Text Char"/>
    <w:basedOn w:val="DefaultParagraphFont"/>
    <w:link w:val="CommentText"/>
    <w:uiPriority w:val="99"/>
    <w:rsid w:val="00974799"/>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974799"/>
    <w:rPr>
      <w:b/>
      <w:bCs/>
    </w:rPr>
  </w:style>
  <w:style w:type="character" w:customStyle="1" w:styleId="CommentSubjectChar">
    <w:name w:val="Comment Subject Char"/>
    <w:basedOn w:val="CommentTextChar"/>
    <w:link w:val="CommentSubject"/>
    <w:uiPriority w:val="99"/>
    <w:semiHidden/>
    <w:rsid w:val="00974799"/>
    <w:rPr>
      <w:rFonts w:ascii="Calibri" w:eastAsia="Calibri" w:hAnsi="Calibri" w:cs="Calibri"/>
      <w:b/>
      <w:bCs/>
      <w:color w:val="000000"/>
      <w:sz w:val="20"/>
      <w:szCs w:val="20"/>
    </w:rPr>
  </w:style>
  <w:style w:type="paragraph" w:styleId="BodyText">
    <w:name w:val="Body Text"/>
    <w:basedOn w:val="Normal"/>
    <w:link w:val="BodyTextChar"/>
    <w:uiPriority w:val="1"/>
    <w:qFormat/>
    <w:rsid w:val="005D4A50"/>
    <w:pPr>
      <w:widowControl w:val="0"/>
      <w:spacing w:after="0" w:line="240" w:lineRule="auto"/>
      <w:ind w:left="100"/>
    </w:pPr>
    <w:rPr>
      <w:rFonts w:ascii="Arial" w:eastAsia="Arial" w:hAnsi="Arial" w:cstheme="minorBidi"/>
      <w:color w:val="auto"/>
    </w:rPr>
  </w:style>
  <w:style w:type="character" w:customStyle="1" w:styleId="BodyTextChar">
    <w:name w:val="Body Text Char"/>
    <w:basedOn w:val="DefaultParagraphFont"/>
    <w:link w:val="BodyText"/>
    <w:uiPriority w:val="1"/>
    <w:rsid w:val="005D4A50"/>
    <w:rPr>
      <w:rFonts w:ascii="Arial" w:eastAsia="Arial" w:hAnsi="Arial"/>
    </w:rPr>
  </w:style>
  <w:style w:type="paragraph" w:styleId="TOCHeading">
    <w:name w:val="TOC Heading"/>
    <w:basedOn w:val="Heading1"/>
    <w:next w:val="Normal"/>
    <w:uiPriority w:val="39"/>
    <w:unhideWhenUsed/>
    <w:qFormat/>
    <w:rsid w:val="00DD3A04"/>
    <w:pPr>
      <w:spacing w:before="240"/>
      <w:ind w:left="0" w:right="0" w:firstLine="0"/>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E734F2"/>
    <w:pPr>
      <w:tabs>
        <w:tab w:val="right" w:leader="dot" w:pos="9980"/>
      </w:tabs>
      <w:spacing w:before="240" w:after="120" w:line="276" w:lineRule="auto"/>
    </w:pPr>
    <w:rPr>
      <w:rFonts w:asciiTheme="minorHAnsi" w:hAnsiTheme="minorHAnsi" w:cstheme="minorHAnsi"/>
      <w:b/>
      <w:bCs/>
      <w:sz w:val="20"/>
      <w:szCs w:val="20"/>
    </w:rPr>
  </w:style>
  <w:style w:type="paragraph" w:styleId="TOC2">
    <w:name w:val="toc 2"/>
    <w:basedOn w:val="Normal"/>
    <w:next w:val="Normal"/>
    <w:autoRedefine/>
    <w:uiPriority w:val="39"/>
    <w:unhideWhenUsed/>
    <w:rsid w:val="00DD3A04"/>
    <w:pPr>
      <w:spacing w:before="120" w:after="0"/>
      <w:ind w:left="220"/>
    </w:pPr>
    <w:rPr>
      <w:rFonts w:asciiTheme="minorHAnsi" w:hAnsiTheme="minorHAnsi" w:cstheme="minorHAnsi"/>
      <w:i/>
      <w:iCs/>
      <w:sz w:val="20"/>
      <w:szCs w:val="20"/>
    </w:rPr>
  </w:style>
  <w:style w:type="paragraph" w:styleId="TOC3">
    <w:name w:val="toc 3"/>
    <w:basedOn w:val="Normal"/>
    <w:next w:val="Normal"/>
    <w:autoRedefine/>
    <w:uiPriority w:val="39"/>
    <w:unhideWhenUsed/>
    <w:rsid w:val="004842CF"/>
    <w:pPr>
      <w:spacing w:after="0"/>
      <w:ind w:left="440"/>
    </w:pPr>
    <w:rPr>
      <w:rFonts w:asciiTheme="minorHAnsi" w:hAnsiTheme="minorHAnsi" w:cstheme="minorHAnsi"/>
      <w:sz w:val="20"/>
      <w:szCs w:val="20"/>
    </w:rPr>
  </w:style>
  <w:style w:type="paragraph" w:styleId="TOC4">
    <w:name w:val="toc 4"/>
    <w:basedOn w:val="Normal"/>
    <w:next w:val="Normal"/>
    <w:autoRedefine/>
    <w:uiPriority w:val="39"/>
    <w:unhideWhenUsed/>
    <w:rsid w:val="002F54DA"/>
    <w:pPr>
      <w:spacing w:after="0"/>
      <w:ind w:left="660"/>
    </w:pPr>
    <w:rPr>
      <w:rFonts w:asciiTheme="minorHAnsi" w:hAnsiTheme="minorHAnsi" w:cstheme="minorHAnsi"/>
      <w:sz w:val="20"/>
      <w:szCs w:val="20"/>
    </w:rPr>
  </w:style>
  <w:style w:type="paragraph" w:styleId="TOC5">
    <w:name w:val="toc 5"/>
    <w:basedOn w:val="Normal"/>
    <w:next w:val="Normal"/>
    <w:autoRedefine/>
    <w:uiPriority w:val="39"/>
    <w:unhideWhenUsed/>
    <w:rsid w:val="002F54DA"/>
    <w:pPr>
      <w:spacing w:after="0"/>
      <w:ind w:left="880"/>
    </w:pPr>
    <w:rPr>
      <w:rFonts w:asciiTheme="minorHAnsi" w:hAnsiTheme="minorHAnsi" w:cstheme="minorHAnsi"/>
      <w:sz w:val="20"/>
      <w:szCs w:val="20"/>
    </w:rPr>
  </w:style>
  <w:style w:type="paragraph" w:styleId="TOC6">
    <w:name w:val="toc 6"/>
    <w:basedOn w:val="Normal"/>
    <w:next w:val="Normal"/>
    <w:autoRedefine/>
    <w:uiPriority w:val="39"/>
    <w:unhideWhenUsed/>
    <w:rsid w:val="002F54DA"/>
    <w:pPr>
      <w:spacing w:after="0"/>
      <w:ind w:left="1100"/>
    </w:pPr>
    <w:rPr>
      <w:rFonts w:asciiTheme="minorHAnsi" w:hAnsiTheme="minorHAnsi" w:cstheme="minorHAnsi"/>
      <w:sz w:val="20"/>
      <w:szCs w:val="20"/>
    </w:rPr>
  </w:style>
  <w:style w:type="paragraph" w:styleId="TOC7">
    <w:name w:val="toc 7"/>
    <w:basedOn w:val="Normal"/>
    <w:next w:val="Normal"/>
    <w:autoRedefine/>
    <w:uiPriority w:val="39"/>
    <w:unhideWhenUsed/>
    <w:rsid w:val="002F54DA"/>
    <w:pPr>
      <w:spacing w:after="0"/>
      <w:ind w:left="1320"/>
    </w:pPr>
    <w:rPr>
      <w:rFonts w:asciiTheme="minorHAnsi" w:hAnsiTheme="minorHAnsi" w:cstheme="minorHAnsi"/>
      <w:sz w:val="20"/>
      <w:szCs w:val="20"/>
    </w:rPr>
  </w:style>
  <w:style w:type="paragraph" w:styleId="TOC8">
    <w:name w:val="toc 8"/>
    <w:basedOn w:val="Normal"/>
    <w:next w:val="Normal"/>
    <w:autoRedefine/>
    <w:uiPriority w:val="39"/>
    <w:unhideWhenUsed/>
    <w:rsid w:val="002F54DA"/>
    <w:pPr>
      <w:spacing w:after="0"/>
      <w:ind w:left="1540"/>
    </w:pPr>
    <w:rPr>
      <w:rFonts w:asciiTheme="minorHAnsi" w:hAnsiTheme="minorHAnsi" w:cstheme="minorHAnsi"/>
      <w:sz w:val="20"/>
      <w:szCs w:val="20"/>
    </w:rPr>
  </w:style>
  <w:style w:type="paragraph" w:styleId="TOC9">
    <w:name w:val="toc 9"/>
    <w:basedOn w:val="Normal"/>
    <w:next w:val="Normal"/>
    <w:autoRedefine/>
    <w:uiPriority w:val="39"/>
    <w:unhideWhenUsed/>
    <w:rsid w:val="002F54DA"/>
    <w:pPr>
      <w:spacing w:after="0"/>
      <w:ind w:left="1760"/>
    </w:pPr>
    <w:rPr>
      <w:rFonts w:asciiTheme="minorHAnsi" w:hAnsiTheme="minorHAnsi" w:cstheme="minorHAnsi"/>
      <w:sz w:val="20"/>
      <w:szCs w:val="20"/>
    </w:rPr>
  </w:style>
  <w:style w:type="paragraph" w:customStyle="1" w:styleId="Default">
    <w:name w:val="Default"/>
    <w:rsid w:val="00453101"/>
    <w:pPr>
      <w:autoSpaceDE w:val="0"/>
      <w:autoSpaceDN w:val="0"/>
      <w:adjustRightInd w:val="0"/>
      <w:spacing w:after="0" w:line="240" w:lineRule="auto"/>
    </w:pPr>
    <w:rPr>
      <w:rFonts w:ascii="Arial" w:hAnsi="Arial" w:cs="Arial"/>
      <w:color w:val="000000"/>
      <w:sz w:val="24"/>
      <w:szCs w:val="24"/>
    </w:rPr>
  </w:style>
  <w:style w:type="character" w:customStyle="1" w:styleId="cf01">
    <w:name w:val="cf01"/>
    <w:basedOn w:val="DefaultParagraphFont"/>
    <w:rsid w:val="007958E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10802">
      <w:bodyDiv w:val="1"/>
      <w:marLeft w:val="0"/>
      <w:marRight w:val="0"/>
      <w:marTop w:val="0"/>
      <w:marBottom w:val="0"/>
      <w:divBdr>
        <w:top w:val="none" w:sz="0" w:space="0" w:color="auto"/>
        <w:left w:val="none" w:sz="0" w:space="0" w:color="auto"/>
        <w:bottom w:val="none" w:sz="0" w:space="0" w:color="auto"/>
        <w:right w:val="none" w:sz="0" w:space="0" w:color="auto"/>
      </w:divBdr>
    </w:div>
    <w:div w:id="900873982">
      <w:bodyDiv w:val="1"/>
      <w:marLeft w:val="0"/>
      <w:marRight w:val="0"/>
      <w:marTop w:val="0"/>
      <w:marBottom w:val="0"/>
      <w:divBdr>
        <w:top w:val="none" w:sz="0" w:space="0" w:color="auto"/>
        <w:left w:val="none" w:sz="0" w:space="0" w:color="auto"/>
        <w:bottom w:val="none" w:sz="0" w:space="0" w:color="auto"/>
        <w:right w:val="none" w:sz="0" w:space="0" w:color="auto"/>
      </w:divBdr>
    </w:div>
    <w:div w:id="924459019">
      <w:bodyDiv w:val="1"/>
      <w:marLeft w:val="0"/>
      <w:marRight w:val="0"/>
      <w:marTop w:val="0"/>
      <w:marBottom w:val="0"/>
      <w:divBdr>
        <w:top w:val="none" w:sz="0" w:space="0" w:color="auto"/>
        <w:left w:val="none" w:sz="0" w:space="0" w:color="auto"/>
        <w:bottom w:val="none" w:sz="0" w:space="0" w:color="auto"/>
        <w:right w:val="none" w:sz="0" w:space="0" w:color="auto"/>
      </w:divBdr>
    </w:div>
    <w:div w:id="978268082">
      <w:bodyDiv w:val="1"/>
      <w:marLeft w:val="0"/>
      <w:marRight w:val="0"/>
      <w:marTop w:val="0"/>
      <w:marBottom w:val="0"/>
      <w:divBdr>
        <w:top w:val="none" w:sz="0" w:space="0" w:color="auto"/>
        <w:left w:val="none" w:sz="0" w:space="0" w:color="auto"/>
        <w:bottom w:val="none" w:sz="0" w:space="0" w:color="auto"/>
        <w:right w:val="none" w:sz="0" w:space="0" w:color="auto"/>
      </w:divBdr>
    </w:div>
    <w:div w:id="1370765946">
      <w:bodyDiv w:val="1"/>
      <w:marLeft w:val="0"/>
      <w:marRight w:val="0"/>
      <w:marTop w:val="0"/>
      <w:marBottom w:val="0"/>
      <w:divBdr>
        <w:top w:val="none" w:sz="0" w:space="0" w:color="auto"/>
        <w:left w:val="none" w:sz="0" w:space="0" w:color="auto"/>
        <w:bottom w:val="none" w:sz="0" w:space="0" w:color="auto"/>
        <w:right w:val="none" w:sz="0" w:space="0" w:color="auto"/>
      </w:divBdr>
    </w:div>
    <w:div w:id="2123457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nationalrehab.org/website/history/Rehab%20Act%201973%20Full.doc"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eeoc.gov/ada/adatext.html" TargetMode="External"/><Relationship Id="rId2" Type="http://schemas.openxmlformats.org/officeDocument/2006/relationships/numbering" Target="numbering.xml"/><Relationship Id="rId16" Type="http://schemas.openxmlformats.org/officeDocument/2006/relationships/hyperlink" Target="http://www.eeoc.gov/ada/adatext.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sdoj.gov/crt/cor/coord/titlevistat.htm" TargetMode="External"/><Relationship Id="rId10" Type="http://schemas.openxmlformats.org/officeDocument/2006/relationships/header" Target="header1.xml"/><Relationship Id="rId19" Type="http://schemas.openxmlformats.org/officeDocument/2006/relationships/hyperlink" Target="http://www.nationalrehab.org/website/history/Rehab%20Act%201973%20Full.doc" TargetMode="External"/><Relationship Id="rId4" Type="http://schemas.openxmlformats.org/officeDocument/2006/relationships/settings" Target="settings.xml"/><Relationship Id="rId9" Type="http://schemas.openxmlformats.org/officeDocument/2006/relationships/hyperlink" Target="https://www.acf.hhs.gov/css" TargetMode="External"/><Relationship Id="rId14" Type="http://schemas.openxmlformats.org/officeDocument/2006/relationships/hyperlink" Target="http://www.usdoj.gov/crt/cor/coord/titlevista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42022-52DF-4884-86E2-502AD6AF9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7435</Words>
  <Characters>42380</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MAN1285</vt:lpstr>
    </vt:vector>
  </TitlesOfParts>
  <Company/>
  <LinksUpToDate>false</LinksUpToDate>
  <CharactersWithSpaces>49716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MAN1285</dc:title>
  <dc:subject>Establishment and Enforcement of Child Support Orders in the Child Support Enforcement Program</dc:subject>
  <dc:creator>Child Support Enforcement</dc:creator>
  <cp:keywords/>
  <dc:description/>
  <cp:lastModifiedBy>Johnson, Sierra</cp:lastModifiedBy>
  <cp:revision>2</cp:revision>
  <cp:lastPrinted>2022-03-28T20:11:00Z</cp:lastPrinted>
  <dcterms:created xsi:type="dcterms:W3CDTF">2024-04-05T14:06:00Z</dcterms:created>
  <dcterms:modified xsi:type="dcterms:W3CDTF">2024-04-05T14:06:00Z</dcterms:modified>
</cp:coreProperties>
</file>